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4EFC7A4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14:paraId="5AB429F3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ПЛАН РАБОТЫ </w:t>
      </w:r>
    </w:p>
    <w:p w14:paraId="306F8F1B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Муниципального учреждения </w:t>
      </w:r>
    </w:p>
    <w:p w14:paraId="4BF9FBE3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Туношенский культурно-спортивный центр ЯМР.</w:t>
      </w:r>
    </w:p>
    <w:p w14:paraId="680667DC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А</w:t>
      </w:r>
      <w:r>
        <w:rPr>
          <w:rFonts w:ascii="Times New Roman" w:hAnsi="Times New Roman"/>
          <w:b/>
          <w:sz w:val="28"/>
          <w:szCs w:val="28"/>
          <w:lang w:val="ru-RU"/>
        </w:rPr>
        <w:t>ПРЕЛЬ</w:t>
      </w:r>
      <w:r>
        <w:rPr>
          <w:rFonts w:hint="default" w:ascii="Times New Roman" w:hAnsi="Times New Roman"/>
          <w:b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>2025</w:t>
      </w:r>
      <w:r>
        <w:rPr>
          <w:rFonts w:hint="default" w:ascii="Times New Roman" w:hAnsi="Times New Roman"/>
          <w:b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>г.</w:t>
      </w:r>
    </w:p>
    <w:p w14:paraId="276024DD">
      <w:pPr>
        <w:spacing w:after="0"/>
        <w:jc w:val="center"/>
        <w:rPr>
          <w:rFonts w:ascii="Times New Roman" w:hAnsi="Times New Roman"/>
          <w:b/>
          <w:i/>
          <w:sz w:val="28"/>
          <w:szCs w:val="28"/>
        </w:rPr>
      </w:pPr>
    </w:p>
    <w:p w14:paraId="252EF737">
      <w:pPr>
        <w:spacing w:after="0"/>
        <w:jc w:val="center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>Туношенский Дом культуры и спорта</w:t>
      </w:r>
    </w:p>
    <w:p w14:paraId="75E4F2AD">
      <w:pPr>
        <w:spacing w:after="0"/>
        <w:jc w:val="center"/>
        <w:rPr>
          <w:rFonts w:ascii="Times New Roman" w:hAnsi="Times New Roman"/>
          <w:b/>
          <w:i/>
          <w:color w:val="FF0000"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>Ярославский район, с. Туношна, ул. Юбилейная, д.7</w:t>
      </w:r>
    </w:p>
    <w:p w14:paraId="673139B1">
      <w:pPr>
        <w:spacing w:after="0"/>
        <w:jc w:val="center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  <w:lang w:val="ru-RU"/>
        </w:rPr>
        <w:t>Тел</w:t>
      </w:r>
      <w:r>
        <w:rPr>
          <w:rFonts w:hint="default" w:ascii="Times New Roman" w:hAnsi="Times New Roman"/>
          <w:b/>
          <w:i/>
          <w:sz w:val="28"/>
          <w:szCs w:val="28"/>
          <w:lang w:val="ru-RU"/>
        </w:rPr>
        <w:t xml:space="preserve">. </w:t>
      </w:r>
      <w:r>
        <w:rPr>
          <w:rFonts w:ascii="Times New Roman" w:hAnsi="Times New Roman"/>
          <w:b/>
          <w:i/>
          <w:sz w:val="28"/>
          <w:szCs w:val="28"/>
        </w:rPr>
        <w:t>8(4852)43</w:t>
      </w:r>
      <w:r>
        <w:rPr>
          <w:rFonts w:hint="default" w:ascii="Times New Roman" w:hAnsi="Times New Roman"/>
          <w:b/>
          <w:i/>
          <w:sz w:val="28"/>
          <w:szCs w:val="28"/>
          <w:lang w:val="ru-RU"/>
        </w:rPr>
        <w:t>-</w:t>
      </w:r>
      <w:r>
        <w:rPr>
          <w:rFonts w:ascii="Times New Roman" w:hAnsi="Times New Roman"/>
          <w:b/>
          <w:i/>
          <w:sz w:val="28"/>
          <w:szCs w:val="28"/>
        </w:rPr>
        <w:t>94</w:t>
      </w:r>
      <w:r>
        <w:rPr>
          <w:rFonts w:hint="default" w:ascii="Times New Roman" w:hAnsi="Times New Roman"/>
          <w:b/>
          <w:i/>
          <w:sz w:val="28"/>
          <w:szCs w:val="28"/>
          <w:lang w:val="ru-RU"/>
        </w:rPr>
        <w:t>-</w:t>
      </w:r>
      <w:r>
        <w:rPr>
          <w:rFonts w:ascii="Times New Roman" w:hAnsi="Times New Roman"/>
          <w:b/>
          <w:i/>
          <w:sz w:val="28"/>
          <w:szCs w:val="28"/>
        </w:rPr>
        <w:t>41</w:t>
      </w:r>
    </w:p>
    <w:tbl>
      <w:tblPr>
        <w:tblStyle w:val="5"/>
        <w:tblpPr w:leftFromText="180" w:rightFromText="180" w:vertAnchor="text" w:horzAnchor="margin" w:tblpX="-339" w:tblpY="566"/>
        <w:tblOverlap w:val="never"/>
        <w:tblW w:w="11150" w:type="dxa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625"/>
        <w:gridCol w:w="1750"/>
        <w:gridCol w:w="1925"/>
        <w:gridCol w:w="1413"/>
        <w:gridCol w:w="2437"/>
      </w:tblGrid>
      <w:tr w14:paraId="53A9E45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0DECCB2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F5969C1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9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A7F3D67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4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CFF83BA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Аудитория</w:t>
            </w:r>
          </w:p>
        </w:tc>
        <w:tc>
          <w:tcPr>
            <w:tcW w:w="24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A0B473B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Ответственные</w:t>
            </w:r>
          </w:p>
        </w:tc>
      </w:tr>
      <w:tr w14:paraId="3502E8C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95D3DE3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/>
                <w:i w:val="0"/>
                <w:iCs w:val="0"/>
                <w:sz w:val="24"/>
                <w:szCs w:val="24"/>
              </w:rPr>
            </w:pPr>
            <w:r>
              <w:rPr>
                <w:rFonts w:ascii="Times New Roman" w:hAnsi="Times New Roman"/>
                <w:i w:val="0"/>
                <w:iCs w:val="0"/>
                <w:sz w:val="24"/>
                <w:szCs w:val="24"/>
              </w:rPr>
              <w:t xml:space="preserve">Игровая программа </w:t>
            </w:r>
          </w:p>
          <w:p w14:paraId="297D9490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/>
                <w:i w:val="0"/>
                <w:iCs w:val="0"/>
                <w:sz w:val="24"/>
                <w:szCs w:val="24"/>
              </w:rPr>
            </w:pPr>
            <w:r>
              <w:rPr>
                <w:rFonts w:ascii="Times New Roman" w:hAnsi="Times New Roman"/>
                <w:i w:val="0"/>
                <w:iCs w:val="0"/>
                <w:sz w:val="24"/>
                <w:szCs w:val="24"/>
              </w:rPr>
              <w:t>«Веселые старты»</w:t>
            </w:r>
          </w:p>
        </w:tc>
        <w:tc>
          <w:tcPr>
            <w:tcW w:w="1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F42B6EB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i w:val="0"/>
                <w:iCs w:val="0"/>
                <w:sz w:val="24"/>
                <w:szCs w:val="24"/>
              </w:rPr>
            </w:pPr>
          </w:p>
          <w:p w14:paraId="57D99A68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i w:val="0"/>
                <w:iCs w:val="0"/>
                <w:sz w:val="24"/>
                <w:szCs w:val="24"/>
              </w:rPr>
            </w:pPr>
            <w:r>
              <w:rPr>
                <w:rFonts w:ascii="Times New Roman" w:hAnsi="Times New Roman"/>
                <w:i w:val="0"/>
                <w:iCs w:val="0"/>
                <w:sz w:val="24"/>
                <w:szCs w:val="24"/>
              </w:rPr>
              <w:t>01 апреля</w:t>
            </w:r>
          </w:p>
          <w:p w14:paraId="3F0FBDD1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i w:val="0"/>
                <w:iCs w:val="0"/>
                <w:sz w:val="24"/>
                <w:szCs w:val="24"/>
              </w:rPr>
            </w:pPr>
            <w:r>
              <w:rPr>
                <w:rFonts w:ascii="Times New Roman" w:hAnsi="Times New Roman"/>
                <w:i w:val="0"/>
                <w:iCs w:val="0"/>
                <w:sz w:val="24"/>
                <w:szCs w:val="24"/>
              </w:rPr>
              <w:t>12:00</w:t>
            </w:r>
          </w:p>
        </w:tc>
        <w:tc>
          <w:tcPr>
            <w:tcW w:w="19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DE710E9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i w:val="0"/>
                <w:iCs w:val="0"/>
                <w:sz w:val="24"/>
                <w:szCs w:val="24"/>
              </w:rPr>
            </w:pPr>
            <w:r>
              <w:rPr>
                <w:rFonts w:ascii="Times New Roman" w:hAnsi="Times New Roman"/>
                <w:i w:val="0"/>
                <w:iCs w:val="0"/>
                <w:sz w:val="24"/>
                <w:szCs w:val="24"/>
              </w:rPr>
              <w:t>Туношенский ДК</w:t>
            </w:r>
          </w:p>
          <w:p w14:paraId="1E03278B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i w:val="0"/>
                <w:iCs w:val="0"/>
                <w:sz w:val="24"/>
                <w:szCs w:val="24"/>
              </w:rPr>
            </w:pPr>
          </w:p>
        </w:tc>
        <w:tc>
          <w:tcPr>
            <w:tcW w:w="14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07C9D74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i w:val="0"/>
                <w:iCs w:val="0"/>
                <w:sz w:val="24"/>
                <w:szCs w:val="24"/>
              </w:rPr>
            </w:pPr>
            <w:r>
              <w:rPr>
                <w:rFonts w:ascii="Times New Roman" w:hAnsi="Times New Roman"/>
                <w:i w:val="0"/>
                <w:iCs w:val="0"/>
                <w:sz w:val="24"/>
                <w:szCs w:val="24"/>
              </w:rPr>
              <w:t>Дети</w:t>
            </w:r>
          </w:p>
        </w:tc>
        <w:tc>
          <w:tcPr>
            <w:tcW w:w="24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B89FDD4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/>
                <w:i w:val="0"/>
                <w:iCs w:val="0"/>
                <w:sz w:val="24"/>
                <w:szCs w:val="24"/>
              </w:rPr>
            </w:pPr>
            <w:r>
              <w:rPr>
                <w:rFonts w:ascii="Times New Roman" w:hAnsi="Times New Roman"/>
                <w:i w:val="0"/>
                <w:iCs w:val="0"/>
                <w:sz w:val="24"/>
                <w:szCs w:val="24"/>
              </w:rPr>
              <w:t>Грыцива М.И., Художественный руководитель</w:t>
            </w:r>
          </w:p>
        </w:tc>
      </w:tr>
      <w:tr w14:paraId="1A8E1A6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4D49140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/>
                <w:i w:val="0"/>
                <w:iCs w:val="0"/>
                <w:sz w:val="24"/>
                <w:szCs w:val="24"/>
              </w:rPr>
            </w:pPr>
            <w:r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  <w:t>Кинопоказ</w:t>
            </w:r>
          </w:p>
        </w:tc>
        <w:tc>
          <w:tcPr>
            <w:tcW w:w="1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8433544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/>
                <w:i w:val="0"/>
                <w:iCs w:val="0"/>
                <w:sz w:val="24"/>
                <w:szCs w:val="24"/>
                <w:lang w:val="ru-RU"/>
              </w:rPr>
            </w:pPr>
          </w:p>
          <w:p w14:paraId="6FA9F8CB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i w:val="0"/>
                <w:iCs w:val="0"/>
                <w:sz w:val="24"/>
                <w:szCs w:val="24"/>
              </w:rPr>
            </w:pPr>
            <w:r>
              <w:rPr>
                <w:rFonts w:hint="default" w:ascii="Times New Roman" w:hAnsi="Times New Roman"/>
                <w:i w:val="0"/>
                <w:iCs w:val="0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/>
                <w:i w:val="0"/>
                <w:iCs w:val="0"/>
                <w:sz w:val="24"/>
                <w:szCs w:val="24"/>
              </w:rPr>
              <w:t>5 апреля</w:t>
            </w:r>
          </w:p>
          <w:p w14:paraId="11589556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i w:val="0"/>
                <w:iCs w:val="0"/>
                <w:sz w:val="24"/>
                <w:szCs w:val="24"/>
              </w:rPr>
            </w:pPr>
            <w:r>
              <w:rPr>
                <w:rFonts w:ascii="Times New Roman" w:hAnsi="Times New Roman"/>
                <w:i w:val="0"/>
                <w:iCs w:val="0"/>
                <w:sz w:val="24"/>
                <w:szCs w:val="24"/>
              </w:rPr>
              <w:t>12:00</w:t>
            </w:r>
          </w:p>
        </w:tc>
        <w:tc>
          <w:tcPr>
            <w:tcW w:w="19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1E236BC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i w:val="0"/>
                <w:iCs w:val="0"/>
                <w:sz w:val="24"/>
                <w:szCs w:val="24"/>
              </w:rPr>
            </w:pPr>
            <w:r>
              <w:rPr>
                <w:rFonts w:ascii="Times New Roman" w:hAnsi="Times New Roman"/>
                <w:i w:val="0"/>
                <w:iCs w:val="0"/>
                <w:sz w:val="24"/>
                <w:szCs w:val="24"/>
              </w:rPr>
              <w:t>Туношенский ДК</w:t>
            </w:r>
          </w:p>
          <w:p w14:paraId="53BA924E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i w:val="0"/>
                <w:iCs w:val="0"/>
                <w:sz w:val="24"/>
                <w:szCs w:val="24"/>
              </w:rPr>
            </w:pPr>
          </w:p>
        </w:tc>
        <w:tc>
          <w:tcPr>
            <w:tcW w:w="14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DDF2874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i w:val="0"/>
                <w:iCs w:val="0"/>
                <w:sz w:val="24"/>
                <w:szCs w:val="24"/>
              </w:rPr>
            </w:pPr>
            <w:r>
              <w:rPr>
                <w:rFonts w:ascii="Times New Roman" w:hAnsi="Times New Roman"/>
                <w:i w:val="0"/>
                <w:iCs w:val="0"/>
                <w:sz w:val="24"/>
                <w:szCs w:val="24"/>
              </w:rPr>
              <w:t>Все категории</w:t>
            </w:r>
          </w:p>
        </w:tc>
        <w:tc>
          <w:tcPr>
            <w:tcW w:w="24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B481FEC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/>
                <w:i w:val="0"/>
                <w:iCs w:val="0"/>
                <w:sz w:val="24"/>
                <w:szCs w:val="24"/>
              </w:rPr>
            </w:pPr>
            <w:r>
              <w:rPr>
                <w:rFonts w:ascii="Times New Roman" w:hAnsi="Times New Roman"/>
                <w:i w:val="0"/>
                <w:iCs w:val="0"/>
                <w:sz w:val="24"/>
                <w:szCs w:val="24"/>
              </w:rPr>
              <w:t>Нефедова Я.А, Менеджер культурно-досуговой организации клубного типа</w:t>
            </w:r>
          </w:p>
        </w:tc>
      </w:tr>
      <w:tr w14:paraId="45EEB3F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B524D0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ascii="Times New Roman" w:hAnsi="Times New Roman"/>
                <w:i w:val="0"/>
                <w:iCs w:val="0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i w:val="0"/>
                <w:iCs w:val="0"/>
                <w:sz w:val="24"/>
                <w:szCs w:val="24"/>
              </w:rPr>
              <w:t>Познавательная программа «Космическое путешествие»</w:t>
            </w:r>
          </w:p>
        </w:tc>
        <w:tc>
          <w:tcPr>
            <w:tcW w:w="1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E664116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i w:val="0"/>
                <w:iCs w:val="0"/>
                <w:sz w:val="24"/>
                <w:szCs w:val="24"/>
              </w:rPr>
            </w:pPr>
            <w:r>
              <w:rPr>
                <w:rFonts w:ascii="Times New Roman" w:hAnsi="Times New Roman"/>
                <w:i w:val="0"/>
                <w:iCs w:val="0"/>
                <w:sz w:val="24"/>
                <w:szCs w:val="24"/>
              </w:rPr>
              <w:t>11 апреля</w:t>
            </w:r>
          </w:p>
          <w:p w14:paraId="28843553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i w:val="0"/>
                <w:iCs w:val="0"/>
                <w:sz w:val="24"/>
                <w:szCs w:val="24"/>
              </w:rPr>
            </w:pPr>
            <w:r>
              <w:rPr>
                <w:rFonts w:ascii="Times New Roman" w:hAnsi="Times New Roman"/>
                <w:i w:val="0"/>
                <w:iCs w:val="0"/>
                <w:sz w:val="24"/>
                <w:szCs w:val="24"/>
              </w:rPr>
              <w:t>12:00</w:t>
            </w:r>
          </w:p>
        </w:tc>
        <w:tc>
          <w:tcPr>
            <w:tcW w:w="19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D38BFB4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i w:val="0"/>
                <w:iCs w:val="0"/>
                <w:sz w:val="24"/>
                <w:szCs w:val="24"/>
              </w:rPr>
            </w:pPr>
            <w:r>
              <w:rPr>
                <w:rFonts w:ascii="Times New Roman" w:hAnsi="Times New Roman"/>
                <w:i w:val="0"/>
                <w:iCs w:val="0"/>
                <w:sz w:val="24"/>
                <w:szCs w:val="24"/>
              </w:rPr>
              <w:t>Туношенский ДК</w:t>
            </w:r>
          </w:p>
          <w:p w14:paraId="7DD1DF68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i w:val="0"/>
                <w:iCs w:val="0"/>
                <w:sz w:val="24"/>
                <w:szCs w:val="24"/>
              </w:rPr>
            </w:pPr>
          </w:p>
        </w:tc>
        <w:tc>
          <w:tcPr>
            <w:tcW w:w="14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B488494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i w:val="0"/>
                <w:iCs w:val="0"/>
                <w:sz w:val="24"/>
                <w:szCs w:val="24"/>
              </w:rPr>
            </w:pPr>
            <w:r>
              <w:rPr>
                <w:rFonts w:ascii="Times New Roman" w:hAnsi="Times New Roman"/>
                <w:i w:val="0"/>
                <w:iCs w:val="0"/>
                <w:sz w:val="24"/>
                <w:szCs w:val="24"/>
              </w:rPr>
              <w:t>Дети</w:t>
            </w:r>
          </w:p>
        </w:tc>
        <w:tc>
          <w:tcPr>
            <w:tcW w:w="24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5FD3865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/>
                <w:i w:val="0"/>
                <w:iCs w:val="0"/>
                <w:sz w:val="24"/>
                <w:szCs w:val="24"/>
              </w:rPr>
            </w:pPr>
            <w:r>
              <w:rPr>
                <w:rFonts w:ascii="Times New Roman" w:hAnsi="Times New Roman"/>
                <w:i w:val="0"/>
                <w:iCs w:val="0"/>
                <w:sz w:val="24"/>
                <w:szCs w:val="24"/>
              </w:rPr>
              <w:t>Грыцива М.И., Художественный руководитель</w:t>
            </w:r>
          </w:p>
          <w:p w14:paraId="14BFCC20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/>
                <w:i w:val="0"/>
                <w:iCs w:val="0"/>
                <w:sz w:val="24"/>
                <w:szCs w:val="24"/>
              </w:rPr>
            </w:pPr>
          </w:p>
        </w:tc>
      </w:tr>
      <w:tr w14:paraId="7309186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B5BE76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ascii="Times New Roman" w:hAnsi="Times New Roman"/>
                <w:i w:val="0"/>
                <w:iCs w:val="0"/>
                <w:sz w:val="24"/>
                <w:szCs w:val="24"/>
              </w:rPr>
            </w:pPr>
            <w:r>
              <w:rPr>
                <w:rFonts w:ascii="Times New Roman" w:hAnsi="Times New Roman"/>
                <w:i w:val="0"/>
                <w:iCs w:val="0"/>
                <w:sz w:val="24"/>
                <w:szCs w:val="24"/>
              </w:rPr>
              <w:t>Киноуроки в школах России</w:t>
            </w:r>
          </w:p>
        </w:tc>
        <w:tc>
          <w:tcPr>
            <w:tcW w:w="1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B05DAFC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i w:val="0"/>
                <w:iCs w:val="0"/>
                <w:sz w:val="24"/>
                <w:szCs w:val="24"/>
              </w:rPr>
            </w:pPr>
            <w:r>
              <w:rPr>
                <w:rFonts w:ascii="Times New Roman" w:hAnsi="Times New Roman"/>
                <w:i w:val="0"/>
                <w:iCs w:val="0"/>
                <w:sz w:val="24"/>
                <w:szCs w:val="24"/>
              </w:rPr>
              <w:t>15 апреля</w:t>
            </w:r>
          </w:p>
          <w:p w14:paraId="3A0AF06D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i w:val="0"/>
                <w:iCs w:val="0"/>
                <w:sz w:val="24"/>
                <w:szCs w:val="24"/>
              </w:rPr>
            </w:pPr>
            <w:r>
              <w:rPr>
                <w:rFonts w:ascii="Times New Roman" w:hAnsi="Times New Roman"/>
                <w:i w:val="0"/>
                <w:iCs w:val="0"/>
                <w:sz w:val="24"/>
                <w:szCs w:val="24"/>
              </w:rPr>
              <w:t>12:00</w:t>
            </w:r>
          </w:p>
        </w:tc>
        <w:tc>
          <w:tcPr>
            <w:tcW w:w="19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6EAC165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i w:val="0"/>
                <w:iCs w:val="0"/>
                <w:sz w:val="24"/>
                <w:szCs w:val="24"/>
              </w:rPr>
            </w:pPr>
            <w:r>
              <w:rPr>
                <w:rFonts w:ascii="Times New Roman" w:hAnsi="Times New Roman"/>
                <w:i w:val="0"/>
                <w:iCs w:val="0"/>
                <w:sz w:val="24"/>
                <w:szCs w:val="24"/>
              </w:rPr>
              <w:t>Туношенский ДК</w:t>
            </w:r>
          </w:p>
          <w:p w14:paraId="567031E2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i w:val="0"/>
                <w:iCs w:val="0"/>
                <w:sz w:val="24"/>
                <w:szCs w:val="24"/>
              </w:rPr>
            </w:pPr>
          </w:p>
        </w:tc>
        <w:tc>
          <w:tcPr>
            <w:tcW w:w="14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E75746F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i w:val="0"/>
                <w:iCs w:val="0"/>
                <w:sz w:val="24"/>
                <w:szCs w:val="24"/>
              </w:rPr>
            </w:pPr>
            <w:r>
              <w:rPr>
                <w:rFonts w:ascii="Times New Roman" w:hAnsi="Times New Roman"/>
                <w:i w:val="0"/>
                <w:iCs w:val="0"/>
                <w:sz w:val="24"/>
                <w:szCs w:val="24"/>
              </w:rPr>
              <w:t>Дети</w:t>
            </w:r>
          </w:p>
        </w:tc>
        <w:tc>
          <w:tcPr>
            <w:tcW w:w="24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70C7502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/>
                <w:i w:val="0"/>
                <w:iCs w:val="0"/>
                <w:sz w:val="24"/>
                <w:szCs w:val="24"/>
              </w:rPr>
            </w:pPr>
            <w:r>
              <w:rPr>
                <w:rFonts w:ascii="Times New Roman" w:hAnsi="Times New Roman"/>
                <w:i w:val="0"/>
                <w:iCs w:val="0"/>
                <w:sz w:val="24"/>
                <w:szCs w:val="24"/>
              </w:rPr>
              <w:t>Нефедова Я.А, Менеджер культурно-досуговой организации клубного типа</w:t>
            </w:r>
          </w:p>
        </w:tc>
      </w:tr>
      <w:tr w14:paraId="3D598D1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774204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ascii="Times New Roman" w:hAnsi="Times New Roman"/>
                <w:i w:val="0"/>
                <w:iCs w:val="0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  <w:t xml:space="preserve">Вечер отдыха «Хи-Хи пати» </w:t>
            </w:r>
          </w:p>
        </w:tc>
        <w:tc>
          <w:tcPr>
            <w:tcW w:w="1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459883A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i w:val="0"/>
                <w:iCs w:val="0"/>
                <w:sz w:val="24"/>
                <w:szCs w:val="24"/>
              </w:rPr>
            </w:pPr>
            <w:r>
              <w:rPr>
                <w:rFonts w:ascii="Times New Roman" w:hAnsi="Times New Roman"/>
                <w:i w:val="0"/>
                <w:iCs w:val="0"/>
                <w:sz w:val="24"/>
                <w:szCs w:val="24"/>
              </w:rPr>
              <w:t>18 апреля</w:t>
            </w:r>
          </w:p>
          <w:p w14:paraId="71D60744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i w:val="0"/>
                <w:iCs w:val="0"/>
                <w:sz w:val="24"/>
                <w:szCs w:val="24"/>
              </w:rPr>
            </w:pPr>
            <w:r>
              <w:rPr>
                <w:rFonts w:ascii="Times New Roman" w:hAnsi="Times New Roman"/>
                <w:i w:val="0"/>
                <w:iCs w:val="0"/>
                <w:sz w:val="24"/>
                <w:szCs w:val="24"/>
              </w:rPr>
              <w:t>18:00</w:t>
            </w:r>
          </w:p>
        </w:tc>
        <w:tc>
          <w:tcPr>
            <w:tcW w:w="19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0C59271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i w:val="0"/>
                <w:iCs w:val="0"/>
                <w:sz w:val="24"/>
                <w:szCs w:val="24"/>
              </w:rPr>
            </w:pPr>
            <w:r>
              <w:rPr>
                <w:rFonts w:ascii="Times New Roman" w:hAnsi="Times New Roman"/>
                <w:i w:val="0"/>
                <w:iCs w:val="0"/>
                <w:sz w:val="24"/>
                <w:szCs w:val="24"/>
              </w:rPr>
              <w:t xml:space="preserve">Туношенский ДК </w:t>
            </w:r>
          </w:p>
        </w:tc>
        <w:tc>
          <w:tcPr>
            <w:tcW w:w="14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5AE741C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i w:val="0"/>
                <w:iCs w:val="0"/>
                <w:sz w:val="24"/>
                <w:szCs w:val="24"/>
              </w:rPr>
            </w:pPr>
            <w:r>
              <w:rPr>
                <w:rFonts w:ascii="Times New Roman" w:hAnsi="Times New Roman"/>
                <w:i w:val="0"/>
                <w:iCs w:val="0"/>
                <w:sz w:val="24"/>
                <w:szCs w:val="24"/>
              </w:rPr>
              <w:t>Молодежь</w:t>
            </w:r>
          </w:p>
        </w:tc>
        <w:tc>
          <w:tcPr>
            <w:tcW w:w="24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7DFE123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/>
                <w:i w:val="0"/>
                <w:iCs w:val="0"/>
                <w:sz w:val="24"/>
                <w:szCs w:val="24"/>
              </w:rPr>
            </w:pPr>
            <w:r>
              <w:rPr>
                <w:rFonts w:ascii="Times New Roman" w:hAnsi="Times New Roman"/>
                <w:i w:val="0"/>
                <w:iCs w:val="0"/>
                <w:sz w:val="24"/>
                <w:szCs w:val="24"/>
              </w:rPr>
              <w:t>Грыцива М.И., Художественный руководитель</w:t>
            </w:r>
          </w:p>
          <w:p w14:paraId="38097B13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/>
                <w:i w:val="0"/>
                <w:iCs w:val="0"/>
                <w:sz w:val="24"/>
                <w:szCs w:val="24"/>
              </w:rPr>
            </w:pPr>
          </w:p>
        </w:tc>
      </w:tr>
      <w:tr w14:paraId="0C8D703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78D2AC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  <w:t xml:space="preserve">Мастер – класс </w:t>
            </w:r>
          </w:p>
          <w:p w14:paraId="21B625F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  <w:t>«Изготовление гвоздик из футера»</w:t>
            </w:r>
          </w:p>
        </w:tc>
        <w:tc>
          <w:tcPr>
            <w:tcW w:w="1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58B7957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i w:val="0"/>
                <w:iCs w:val="0"/>
                <w:sz w:val="24"/>
                <w:szCs w:val="24"/>
              </w:rPr>
            </w:pPr>
            <w:r>
              <w:rPr>
                <w:rFonts w:ascii="Times New Roman" w:hAnsi="Times New Roman"/>
                <w:i w:val="0"/>
                <w:iCs w:val="0"/>
                <w:sz w:val="24"/>
                <w:szCs w:val="24"/>
              </w:rPr>
              <w:t>19 апреля</w:t>
            </w:r>
          </w:p>
          <w:p w14:paraId="5AAB9932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i w:val="0"/>
                <w:iCs w:val="0"/>
                <w:sz w:val="24"/>
                <w:szCs w:val="24"/>
              </w:rPr>
            </w:pPr>
            <w:r>
              <w:rPr>
                <w:rFonts w:ascii="Times New Roman" w:hAnsi="Times New Roman"/>
                <w:i w:val="0"/>
                <w:iCs w:val="0"/>
                <w:sz w:val="24"/>
                <w:szCs w:val="24"/>
              </w:rPr>
              <w:t>12:00</w:t>
            </w:r>
          </w:p>
        </w:tc>
        <w:tc>
          <w:tcPr>
            <w:tcW w:w="19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D9A02D9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i w:val="0"/>
                <w:iCs w:val="0"/>
                <w:sz w:val="24"/>
                <w:szCs w:val="24"/>
              </w:rPr>
            </w:pPr>
            <w:r>
              <w:rPr>
                <w:rFonts w:ascii="Times New Roman" w:hAnsi="Times New Roman"/>
                <w:i w:val="0"/>
                <w:iCs w:val="0"/>
                <w:sz w:val="24"/>
                <w:szCs w:val="24"/>
              </w:rPr>
              <w:t>Туношенский ДК</w:t>
            </w:r>
          </w:p>
        </w:tc>
        <w:tc>
          <w:tcPr>
            <w:tcW w:w="14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C0A9C23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i w:val="0"/>
                <w:iCs w:val="0"/>
                <w:sz w:val="24"/>
                <w:szCs w:val="24"/>
              </w:rPr>
            </w:pPr>
            <w:r>
              <w:rPr>
                <w:rFonts w:ascii="Times New Roman" w:hAnsi="Times New Roman"/>
                <w:i w:val="0"/>
                <w:iCs w:val="0"/>
                <w:sz w:val="24"/>
                <w:szCs w:val="24"/>
              </w:rPr>
              <w:t>Дети</w:t>
            </w:r>
          </w:p>
        </w:tc>
        <w:tc>
          <w:tcPr>
            <w:tcW w:w="24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5925567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/>
                <w:i w:val="0"/>
                <w:iCs w:val="0"/>
                <w:sz w:val="24"/>
                <w:szCs w:val="24"/>
              </w:rPr>
            </w:pPr>
            <w:r>
              <w:rPr>
                <w:rFonts w:ascii="Times New Roman" w:hAnsi="Times New Roman"/>
                <w:i w:val="0"/>
                <w:iCs w:val="0"/>
                <w:sz w:val="24"/>
                <w:szCs w:val="24"/>
              </w:rPr>
              <w:t>Грыцива М.И., Художественный руководитель</w:t>
            </w:r>
          </w:p>
          <w:p w14:paraId="18166874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/>
                <w:i w:val="0"/>
                <w:iCs w:val="0"/>
                <w:sz w:val="24"/>
                <w:szCs w:val="24"/>
              </w:rPr>
            </w:pPr>
          </w:p>
        </w:tc>
      </w:tr>
      <w:tr w14:paraId="44E7D5C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F5A0D7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  <w:t xml:space="preserve">Квиз-игра для молодежи </w:t>
            </w:r>
          </w:p>
          <w:p w14:paraId="10177D2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  <w:t>«Супер квиз»</w:t>
            </w:r>
          </w:p>
        </w:tc>
        <w:tc>
          <w:tcPr>
            <w:tcW w:w="1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8CCBD2C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i w:val="0"/>
                <w:iCs w:val="0"/>
                <w:sz w:val="24"/>
                <w:szCs w:val="24"/>
              </w:rPr>
            </w:pPr>
            <w:r>
              <w:rPr>
                <w:rFonts w:ascii="Times New Roman" w:hAnsi="Times New Roman"/>
                <w:i w:val="0"/>
                <w:iCs w:val="0"/>
                <w:sz w:val="24"/>
                <w:szCs w:val="24"/>
              </w:rPr>
              <w:t>23 апреля</w:t>
            </w:r>
          </w:p>
          <w:p w14:paraId="36F97844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i w:val="0"/>
                <w:iCs w:val="0"/>
                <w:sz w:val="24"/>
                <w:szCs w:val="24"/>
              </w:rPr>
            </w:pPr>
            <w:r>
              <w:rPr>
                <w:rFonts w:ascii="Times New Roman" w:hAnsi="Times New Roman"/>
                <w:i w:val="0"/>
                <w:iCs w:val="0"/>
                <w:sz w:val="24"/>
                <w:szCs w:val="24"/>
              </w:rPr>
              <w:t>15:00</w:t>
            </w:r>
          </w:p>
        </w:tc>
        <w:tc>
          <w:tcPr>
            <w:tcW w:w="19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9DA9E8A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i w:val="0"/>
                <w:iCs w:val="0"/>
                <w:sz w:val="24"/>
                <w:szCs w:val="24"/>
              </w:rPr>
            </w:pPr>
            <w:r>
              <w:rPr>
                <w:rFonts w:ascii="Times New Roman" w:hAnsi="Times New Roman"/>
                <w:i w:val="0"/>
                <w:iCs w:val="0"/>
                <w:sz w:val="24"/>
                <w:szCs w:val="24"/>
              </w:rPr>
              <w:t>Туношенский ДК</w:t>
            </w:r>
          </w:p>
        </w:tc>
        <w:tc>
          <w:tcPr>
            <w:tcW w:w="14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F0E32C2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i w:val="0"/>
                <w:iCs w:val="0"/>
                <w:sz w:val="24"/>
                <w:szCs w:val="24"/>
              </w:rPr>
            </w:pPr>
            <w:r>
              <w:rPr>
                <w:rFonts w:ascii="Times New Roman" w:hAnsi="Times New Roman"/>
                <w:i w:val="0"/>
                <w:iCs w:val="0"/>
                <w:sz w:val="24"/>
                <w:szCs w:val="24"/>
              </w:rPr>
              <w:t>Молодежь</w:t>
            </w:r>
          </w:p>
        </w:tc>
        <w:tc>
          <w:tcPr>
            <w:tcW w:w="24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E061EE2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/>
                <w:i w:val="0"/>
                <w:iCs w:val="0"/>
                <w:sz w:val="24"/>
                <w:szCs w:val="24"/>
              </w:rPr>
            </w:pPr>
            <w:r>
              <w:rPr>
                <w:rFonts w:ascii="Times New Roman" w:hAnsi="Times New Roman"/>
                <w:i w:val="0"/>
                <w:iCs w:val="0"/>
                <w:sz w:val="24"/>
                <w:szCs w:val="24"/>
              </w:rPr>
              <w:t>Овезова О.Н., специалист по методике клубной работы</w:t>
            </w:r>
          </w:p>
        </w:tc>
      </w:tr>
      <w:tr w14:paraId="14D2263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D4EB76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 w:cs="Times New Roman"/>
                <w:i w:val="0"/>
                <w:iCs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 w:val="0"/>
                <w:iCs w:val="0"/>
                <w:sz w:val="24"/>
                <w:szCs w:val="24"/>
              </w:rPr>
              <w:t>Открытие соревнований по игре бочче в рамках 80-летия победы в Великой Отечественной войне</w:t>
            </w:r>
          </w:p>
        </w:tc>
        <w:tc>
          <w:tcPr>
            <w:tcW w:w="1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830E27F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i w:val="0"/>
                <w:iCs w:val="0"/>
                <w:sz w:val="24"/>
                <w:szCs w:val="24"/>
              </w:rPr>
            </w:pPr>
            <w:r>
              <w:rPr>
                <w:rFonts w:ascii="Times New Roman" w:hAnsi="Times New Roman"/>
                <w:i w:val="0"/>
                <w:iCs w:val="0"/>
                <w:sz w:val="24"/>
                <w:szCs w:val="24"/>
              </w:rPr>
              <w:t>26 апреля</w:t>
            </w:r>
          </w:p>
          <w:p w14:paraId="10837796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i w:val="0"/>
                <w:iCs w:val="0"/>
                <w:sz w:val="24"/>
                <w:szCs w:val="24"/>
              </w:rPr>
            </w:pPr>
            <w:r>
              <w:rPr>
                <w:rFonts w:ascii="Times New Roman" w:hAnsi="Times New Roman"/>
                <w:i w:val="0"/>
                <w:iCs w:val="0"/>
                <w:sz w:val="24"/>
                <w:szCs w:val="24"/>
              </w:rPr>
              <w:t>12:00</w:t>
            </w:r>
          </w:p>
        </w:tc>
        <w:tc>
          <w:tcPr>
            <w:tcW w:w="19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C18DD90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i w:val="0"/>
                <w:iCs w:val="0"/>
                <w:sz w:val="24"/>
                <w:szCs w:val="24"/>
              </w:rPr>
            </w:pPr>
            <w:r>
              <w:rPr>
                <w:rFonts w:ascii="Times New Roman" w:hAnsi="Times New Roman"/>
                <w:i w:val="0"/>
                <w:iCs w:val="0"/>
                <w:sz w:val="24"/>
                <w:szCs w:val="24"/>
              </w:rPr>
              <w:t>Туношенский ДК</w:t>
            </w:r>
          </w:p>
        </w:tc>
        <w:tc>
          <w:tcPr>
            <w:tcW w:w="14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670B5A4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i w:val="0"/>
                <w:iCs w:val="0"/>
                <w:sz w:val="24"/>
                <w:szCs w:val="24"/>
              </w:rPr>
            </w:pPr>
            <w:r>
              <w:rPr>
                <w:rFonts w:ascii="Times New Roman" w:hAnsi="Times New Roman"/>
                <w:i w:val="0"/>
                <w:iCs w:val="0"/>
                <w:sz w:val="24"/>
                <w:szCs w:val="24"/>
              </w:rPr>
              <w:t>Молодежь</w:t>
            </w:r>
          </w:p>
        </w:tc>
        <w:tc>
          <w:tcPr>
            <w:tcW w:w="24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1FCFB8E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/>
                <w:i w:val="0"/>
                <w:iCs w:val="0"/>
                <w:sz w:val="24"/>
                <w:szCs w:val="24"/>
              </w:rPr>
            </w:pPr>
            <w:r>
              <w:rPr>
                <w:rFonts w:ascii="Times New Roman" w:hAnsi="Times New Roman"/>
                <w:i w:val="0"/>
                <w:iCs w:val="0"/>
                <w:sz w:val="24"/>
                <w:szCs w:val="24"/>
              </w:rPr>
              <w:t>Грыцива М.И., Художественный руководитель</w:t>
            </w:r>
          </w:p>
        </w:tc>
      </w:tr>
    </w:tbl>
    <w:p w14:paraId="4A95BC55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14:paraId="20616DD4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14:paraId="49BA2009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14:paraId="011F7FA9">
      <w:pPr>
        <w:spacing w:after="0"/>
        <w:jc w:val="center"/>
        <w:rPr>
          <w:rFonts w:ascii="Times New Roman" w:hAnsi="Times New Roman"/>
          <w:b/>
          <w:i/>
          <w:sz w:val="28"/>
          <w:szCs w:val="28"/>
        </w:rPr>
      </w:pPr>
    </w:p>
    <w:p w14:paraId="47333A2F">
      <w:pPr>
        <w:spacing w:after="0"/>
        <w:jc w:val="center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>Туношенская библиотека</w:t>
      </w:r>
    </w:p>
    <w:p w14:paraId="2745079E">
      <w:pPr>
        <w:spacing w:after="0"/>
        <w:jc w:val="center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>Ярославский район, с. Туношна, ул. Юбилейная, д.7</w:t>
      </w:r>
    </w:p>
    <w:p w14:paraId="3BD025FE">
      <w:pPr>
        <w:spacing w:after="0"/>
        <w:jc w:val="center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  <w:lang w:val="ru-RU"/>
        </w:rPr>
        <w:t>Тел</w:t>
      </w:r>
      <w:r>
        <w:rPr>
          <w:rFonts w:hint="default" w:ascii="Times New Roman" w:hAnsi="Times New Roman"/>
          <w:b/>
          <w:i/>
          <w:sz w:val="28"/>
          <w:szCs w:val="28"/>
          <w:lang w:val="ru-RU"/>
        </w:rPr>
        <w:t>.</w:t>
      </w:r>
      <w:r>
        <w:rPr>
          <w:rFonts w:ascii="Times New Roman" w:hAnsi="Times New Roman"/>
          <w:b/>
          <w:i/>
          <w:sz w:val="28"/>
          <w:szCs w:val="28"/>
        </w:rPr>
        <w:t>8(4852)43</w:t>
      </w:r>
      <w:r>
        <w:rPr>
          <w:rFonts w:hint="default" w:ascii="Times New Roman" w:hAnsi="Times New Roman"/>
          <w:b/>
          <w:i/>
          <w:sz w:val="28"/>
          <w:szCs w:val="28"/>
          <w:lang w:val="ru-RU"/>
        </w:rPr>
        <w:t>-</w:t>
      </w:r>
      <w:r>
        <w:rPr>
          <w:rFonts w:ascii="Times New Roman" w:hAnsi="Times New Roman"/>
          <w:b/>
          <w:i/>
          <w:sz w:val="28"/>
          <w:szCs w:val="28"/>
        </w:rPr>
        <w:t>94</w:t>
      </w:r>
      <w:r>
        <w:rPr>
          <w:rFonts w:hint="default" w:ascii="Times New Roman" w:hAnsi="Times New Roman"/>
          <w:b/>
          <w:i/>
          <w:sz w:val="28"/>
          <w:szCs w:val="28"/>
          <w:lang w:val="ru-RU"/>
        </w:rPr>
        <w:t>-</w:t>
      </w:r>
      <w:r>
        <w:rPr>
          <w:rFonts w:ascii="Times New Roman" w:hAnsi="Times New Roman"/>
          <w:b/>
          <w:i/>
          <w:sz w:val="28"/>
          <w:szCs w:val="28"/>
        </w:rPr>
        <w:t>41</w:t>
      </w:r>
    </w:p>
    <w:p w14:paraId="66A26635">
      <w:pPr>
        <w:spacing w:after="0"/>
        <w:jc w:val="center"/>
        <w:rPr>
          <w:rFonts w:ascii="Times New Roman" w:hAnsi="Times New Roman"/>
          <w:b/>
          <w:i/>
          <w:sz w:val="28"/>
          <w:szCs w:val="28"/>
        </w:rPr>
      </w:pPr>
    </w:p>
    <w:tbl>
      <w:tblPr>
        <w:tblStyle w:val="5"/>
        <w:tblW w:w="11175" w:type="dxa"/>
        <w:tblInd w:w="-34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625"/>
        <w:gridCol w:w="1750"/>
        <w:gridCol w:w="1938"/>
        <w:gridCol w:w="1625"/>
        <w:gridCol w:w="2237"/>
      </w:tblGrid>
      <w:tr w14:paraId="4F89D0A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33F5C203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028DFE82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9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6CD3DC1D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6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01A2C731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Аудитория</w:t>
            </w:r>
          </w:p>
        </w:tc>
        <w:tc>
          <w:tcPr>
            <w:tcW w:w="22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 w14:paraId="596A6B83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Ответственные</w:t>
            </w:r>
          </w:p>
        </w:tc>
      </w:tr>
      <w:tr w14:paraId="39864B0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12F396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  <w:t>Клуб «Умничка»</w:t>
            </w: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  <w:t>поделки из пластилина</w:t>
            </w:r>
          </w:p>
          <w:p w14:paraId="2BF3188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</w:pPr>
          </w:p>
        </w:tc>
        <w:tc>
          <w:tcPr>
            <w:tcW w:w="1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AFAFF7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  <w:t>02 апреля</w:t>
            </w:r>
          </w:p>
          <w:p w14:paraId="1730215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  <w:t>16:00</w:t>
            </w:r>
          </w:p>
          <w:p w14:paraId="772EA94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</w:pPr>
          </w:p>
        </w:tc>
        <w:tc>
          <w:tcPr>
            <w:tcW w:w="19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E6E282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  <w:t>Библиотека</w:t>
            </w:r>
          </w:p>
        </w:tc>
        <w:tc>
          <w:tcPr>
            <w:tcW w:w="16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994D51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  <w:t>Дети</w:t>
            </w:r>
          </w:p>
        </w:tc>
        <w:tc>
          <w:tcPr>
            <w:tcW w:w="22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3FA0E1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  <w:t>Сандер Т.В.,</w:t>
            </w:r>
          </w:p>
          <w:p w14:paraId="4AC3C8E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  <w:t xml:space="preserve">Библиотекарь </w:t>
            </w:r>
          </w:p>
        </w:tc>
      </w:tr>
      <w:tr w14:paraId="4C87086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533BCF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  <w:t>Книжная выставка</w:t>
            </w: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  <w:lang w:val="ru-RU"/>
              </w:rPr>
              <w:t>, л</w:t>
            </w:r>
            <w:r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  <w:t>итературный час «Сказочник датского королевства» к юбилею Г.Андерсена</w:t>
            </w:r>
          </w:p>
        </w:tc>
        <w:tc>
          <w:tcPr>
            <w:tcW w:w="1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3F15BF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  <w:t>04 апреля</w:t>
            </w:r>
          </w:p>
          <w:p w14:paraId="3F11E00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  <w:t>11:00-18:00</w:t>
            </w:r>
          </w:p>
        </w:tc>
        <w:tc>
          <w:tcPr>
            <w:tcW w:w="19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B783FD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  <w:t>Библиотека</w:t>
            </w:r>
          </w:p>
        </w:tc>
        <w:tc>
          <w:tcPr>
            <w:tcW w:w="16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F35E54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  <w:t>Дети</w:t>
            </w:r>
          </w:p>
        </w:tc>
        <w:tc>
          <w:tcPr>
            <w:tcW w:w="22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C707AD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  <w:t>Сандер Т.В. библиотекарь</w:t>
            </w:r>
          </w:p>
        </w:tc>
      </w:tr>
      <w:tr w14:paraId="31BD9C0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051E6E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  <w:t xml:space="preserve">Цикл книжных выставок «По волнам литературных юбилеев » </w:t>
            </w:r>
          </w:p>
        </w:tc>
        <w:tc>
          <w:tcPr>
            <w:tcW w:w="1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50DA8E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  <w:t>02-30 апреля</w:t>
            </w:r>
          </w:p>
          <w:p w14:paraId="4880C68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  <w:t>11</w:t>
            </w: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  <w:lang w:val="ru-RU"/>
              </w:rPr>
              <w:t>:</w:t>
            </w:r>
            <w:r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  <w:t>00</w:t>
            </w: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  <w:lang w:val="ru-RU"/>
              </w:rPr>
              <w:t>-18:00</w:t>
            </w:r>
          </w:p>
          <w:p w14:paraId="079957F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</w:pPr>
          </w:p>
        </w:tc>
        <w:tc>
          <w:tcPr>
            <w:tcW w:w="19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2335EE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  <w:t>Библиотека</w:t>
            </w:r>
          </w:p>
        </w:tc>
        <w:tc>
          <w:tcPr>
            <w:tcW w:w="16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D910D0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  <w:t>Все категории</w:t>
            </w:r>
          </w:p>
        </w:tc>
        <w:tc>
          <w:tcPr>
            <w:tcW w:w="22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B94C40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  <w:t>Сандер Т.В.,</w:t>
            </w:r>
          </w:p>
          <w:p w14:paraId="78066FF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  <w:t xml:space="preserve">Библиотекарь </w:t>
            </w:r>
          </w:p>
        </w:tc>
      </w:tr>
      <w:tr w14:paraId="38BE4A4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1A7204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  <w:t>Познавательный час «</w:t>
            </w:r>
            <w:r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  <w:lang w:val="ru-RU"/>
              </w:rPr>
              <w:t>К</w:t>
            </w:r>
            <w:r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  <w:t>осмические истории»</w:t>
            </w:r>
          </w:p>
        </w:tc>
        <w:tc>
          <w:tcPr>
            <w:tcW w:w="1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9D1308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  <w:t>11</w:t>
            </w: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  <w:t>апреля</w:t>
            </w:r>
          </w:p>
          <w:p w14:paraId="3EF5C01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  <w:t>13:30</w:t>
            </w:r>
          </w:p>
          <w:p w14:paraId="5CABD52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</w:pPr>
          </w:p>
        </w:tc>
        <w:tc>
          <w:tcPr>
            <w:tcW w:w="19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930362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  <w:t>Библиотека</w:t>
            </w:r>
          </w:p>
        </w:tc>
        <w:tc>
          <w:tcPr>
            <w:tcW w:w="16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0B53BC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  <w:t>Дети</w:t>
            </w:r>
          </w:p>
        </w:tc>
        <w:tc>
          <w:tcPr>
            <w:tcW w:w="22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6212FE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  <w:t xml:space="preserve">Сандер Т.В. библиотекарь </w:t>
            </w:r>
          </w:p>
        </w:tc>
      </w:tr>
      <w:tr w14:paraId="629FE09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DA6336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  <w:t xml:space="preserve">Экологический час </w:t>
            </w:r>
          </w:p>
          <w:p w14:paraId="73413A7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  <w:t>«В лес по загадки»</w:t>
            </w:r>
          </w:p>
          <w:p w14:paraId="2AD9FC7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</w:pPr>
          </w:p>
        </w:tc>
        <w:tc>
          <w:tcPr>
            <w:tcW w:w="1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46954C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  <w:t>15 апреля</w:t>
            </w:r>
          </w:p>
          <w:p w14:paraId="29D5DCF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  <w:t>13:30</w:t>
            </w:r>
          </w:p>
          <w:p w14:paraId="10A0EFC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</w:pPr>
          </w:p>
        </w:tc>
        <w:tc>
          <w:tcPr>
            <w:tcW w:w="19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46FC7B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  <w:t>Библиотека</w:t>
            </w:r>
          </w:p>
        </w:tc>
        <w:tc>
          <w:tcPr>
            <w:tcW w:w="16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C8D364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  <w:t>Дети</w:t>
            </w:r>
          </w:p>
          <w:p w14:paraId="06BE5EC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</w:pPr>
          </w:p>
        </w:tc>
        <w:tc>
          <w:tcPr>
            <w:tcW w:w="22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9BC8BB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  <w:t xml:space="preserve">Сандер Т.В библиотекарь </w:t>
            </w:r>
          </w:p>
        </w:tc>
      </w:tr>
      <w:tr w14:paraId="4841510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E9FD42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  <w:t xml:space="preserve">Книжная выставка-девиз </w:t>
            </w:r>
          </w:p>
          <w:p w14:paraId="7918021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  <w:t>«Я здоровье сберегу, сам себе я помогу»</w:t>
            </w:r>
          </w:p>
          <w:p w14:paraId="4FF4C26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</w:pPr>
          </w:p>
        </w:tc>
        <w:tc>
          <w:tcPr>
            <w:tcW w:w="1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8EF8A8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  <w:t>22 апреля</w:t>
            </w:r>
          </w:p>
          <w:p w14:paraId="4967DE0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  <w:t>11:00-18:00</w:t>
            </w:r>
          </w:p>
        </w:tc>
        <w:tc>
          <w:tcPr>
            <w:tcW w:w="19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29B769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  <w:t>Библиотека</w:t>
            </w:r>
          </w:p>
        </w:tc>
        <w:tc>
          <w:tcPr>
            <w:tcW w:w="16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523927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  <w:t>Пенсионеры</w:t>
            </w:r>
          </w:p>
          <w:p w14:paraId="327396F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</w:pPr>
          </w:p>
        </w:tc>
        <w:tc>
          <w:tcPr>
            <w:tcW w:w="22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035DF2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</w:pPr>
          </w:p>
          <w:p w14:paraId="0B9C61A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  <w:t xml:space="preserve">Сандер Т.В библиотекарь </w:t>
            </w:r>
          </w:p>
        </w:tc>
      </w:tr>
    </w:tbl>
    <w:p w14:paraId="7E55BF05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14:paraId="17DF4317">
      <w:pPr>
        <w:spacing w:after="0"/>
        <w:jc w:val="center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>Мокеевская библиотека</w:t>
      </w:r>
    </w:p>
    <w:p w14:paraId="020DA2C6">
      <w:pPr>
        <w:spacing w:after="0"/>
        <w:jc w:val="center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>Ярославский район, дер. Мокеевское, д.34</w:t>
      </w:r>
    </w:p>
    <w:p w14:paraId="359C7B99">
      <w:pPr>
        <w:spacing w:after="0"/>
        <w:jc w:val="center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  <w:lang w:val="ru-RU"/>
        </w:rPr>
        <w:t>Тел</w:t>
      </w:r>
      <w:r>
        <w:rPr>
          <w:rFonts w:hint="default" w:ascii="Times New Roman" w:hAnsi="Times New Roman"/>
          <w:b/>
          <w:i/>
          <w:sz w:val="28"/>
          <w:szCs w:val="28"/>
          <w:lang w:val="ru-RU"/>
        </w:rPr>
        <w:t>.</w:t>
      </w:r>
      <w:r>
        <w:rPr>
          <w:rFonts w:ascii="Times New Roman" w:hAnsi="Times New Roman"/>
          <w:b/>
          <w:i/>
          <w:sz w:val="28"/>
          <w:szCs w:val="28"/>
        </w:rPr>
        <w:t>8(4852)43</w:t>
      </w:r>
      <w:r>
        <w:rPr>
          <w:rFonts w:hint="default" w:ascii="Times New Roman" w:hAnsi="Times New Roman"/>
          <w:b/>
          <w:i/>
          <w:sz w:val="28"/>
          <w:szCs w:val="28"/>
          <w:lang w:val="ru-RU"/>
        </w:rPr>
        <w:t>-</w:t>
      </w:r>
      <w:r>
        <w:rPr>
          <w:rFonts w:ascii="Times New Roman" w:hAnsi="Times New Roman"/>
          <w:b/>
          <w:i/>
          <w:sz w:val="28"/>
          <w:szCs w:val="28"/>
        </w:rPr>
        <w:t>22</w:t>
      </w:r>
      <w:r>
        <w:rPr>
          <w:rFonts w:hint="default" w:ascii="Times New Roman" w:hAnsi="Times New Roman"/>
          <w:b/>
          <w:i/>
          <w:sz w:val="28"/>
          <w:szCs w:val="28"/>
          <w:lang w:val="ru-RU"/>
        </w:rPr>
        <w:t>-</w:t>
      </w:r>
      <w:r>
        <w:rPr>
          <w:rFonts w:ascii="Times New Roman" w:hAnsi="Times New Roman"/>
          <w:b/>
          <w:i/>
          <w:sz w:val="28"/>
          <w:szCs w:val="28"/>
        </w:rPr>
        <w:t>47</w:t>
      </w:r>
    </w:p>
    <w:p w14:paraId="3BB407CA">
      <w:pPr>
        <w:spacing w:after="0"/>
        <w:jc w:val="center"/>
        <w:rPr>
          <w:rFonts w:ascii="Times New Roman" w:hAnsi="Times New Roman"/>
          <w:b/>
          <w:i/>
          <w:sz w:val="28"/>
          <w:szCs w:val="28"/>
        </w:rPr>
      </w:pPr>
    </w:p>
    <w:tbl>
      <w:tblPr>
        <w:tblStyle w:val="5"/>
        <w:tblW w:w="11175" w:type="dxa"/>
        <w:tblInd w:w="-34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613"/>
        <w:gridCol w:w="1762"/>
        <w:gridCol w:w="1950"/>
        <w:gridCol w:w="1625"/>
        <w:gridCol w:w="2225"/>
      </w:tblGrid>
      <w:tr w14:paraId="6CD80BC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13" w:type="dxa"/>
            <w:vAlign w:val="top"/>
          </w:tcPr>
          <w:p w14:paraId="52830DD7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762" w:type="dxa"/>
            <w:vAlign w:val="top"/>
          </w:tcPr>
          <w:p w14:paraId="3F362D7A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950" w:type="dxa"/>
            <w:vAlign w:val="top"/>
          </w:tcPr>
          <w:p w14:paraId="4760A16C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625" w:type="dxa"/>
            <w:vAlign w:val="top"/>
          </w:tcPr>
          <w:p w14:paraId="073598DD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Аудитория</w:t>
            </w:r>
          </w:p>
        </w:tc>
        <w:tc>
          <w:tcPr>
            <w:tcW w:w="2225" w:type="dxa"/>
            <w:vAlign w:val="top"/>
          </w:tcPr>
          <w:p w14:paraId="071C2B5B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Ответственные</w:t>
            </w:r>
          </w:p>
        </w:tc>
      </w:tr>
      <w:tr w14:paraId="707CC14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13" w:type="dxa"/>
          </w:tcPr>
          <w:p w14:paraId="0EBDB6D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  <w:lang w:val="ru-RU"/>
              </w:rPr>
              <w:t>Познавательный</w:t>
            </w: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  <w:lang w:val="ru-RU"/>
              </w:rPr>
              <w:t xml:space="preserve"> час</w:t>
            </w:r>
            <w:r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  <w:t xml:space="preserve"> «Крылатые соседи – пернатые друзья» </w:t>
            </w:r>
          </w:p>
        </w:tc>
        <w:tc>
          <w:tcPr>
            <w:tcW w:w="1762" w:type="dxa"/>
            <w:vAlign w:val="center"/>
          </w:tcPr>
          <w:p w14:paraId="2CFC29C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</w:pPr>
          </w:p>
          <w:p w14:paraId="2BED5C8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  <w:t>01 апреля</w:t>
            </w:r>
          </w:p>
          <w:p w14:paraId="02C3CFF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  <w:t>10:00</w:t>
            </w:r>
          </w:p>
          <w:p w14:paraId="2881650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</w:pPr>
          </w:p>
        </w:tc>
        <w:tc>
          <w:tcPr>
            <w:tcW w:w="1950" w:type="dxa"/>
            <w:vAlign w:val="center"/>
          </w:tcPr>
          <w:p w14:paraId="73334DA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  <w:t>Библиотека</w:t>
            </w:r>
          </w:p>
        </w:tc>
        <w:tc>
          <w:tcPr>
            <w:tcW w:w="1625" w:type="dxa"/>
            <w:vAlign w:val="center"/>
          </w:tcPr>
          <w:p w14:paraId="028728E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  <w:t>Дети</w:t>
            </w:r>
          </w:p>
        </w:tc>
        <w:tc>
          <w:tcPr>
            <w:tcW w:w="2225" w:type="dxa"/>
          </w:tcPr>
          <w:p w14:paraId="3B1E272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  <w:t xml:space="preserve">Шашина О.В., Библиотекарь </w:t>
            </w:r>
          </w:p>
        </w:tc>
      </w:tr>
      <w:tr w14:paraId="68F141C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3613" w:type="dxa"/>
          </w:tcPr>
          <w:p w14:paraId="2D06B40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  <w:t xml:space="preserve">Книжная выставка, обзор  «Парад юбиляров».   Международный день детской книги </w:t>
            </w:r>
          </w:p>
          <w:p w14:paraId="0910BC6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</w:pPr>
          </w:p>
        </w:tc>
        <w:tc>
          <w:tcPr>
            <w:tcW w:w="1762" w:type="dxa"/>
            <w:vAlign w:val="center"/>
          </w:tcPr>
          <w:p w14:paraId="2EEB890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  <w:t>02 апреля</w:t>
            </w:r>
          </w:p>
          <w:p w14:paraId="7875672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  <w:t>13:00</w:t>
            </w:r>
          </w:p>
        </w:tc>
        <w:tc>
          <w:tcPr>
            <w:tcW w:w="1950" w:type="dxa"/>
            <w:vAlign w:val="center"/>
          </w:tcPr>
          <w:p w14:paraId="1B06B1D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  <w:t>Библиотека</w:t>
            </w:r>
          </w:p>
        </w:tc>
        <w:tc>
          <w:tcPr>
            <w:tcW w:w="1625" w:type="dxa"/>
            <w:vAlign w:val="center"/>
          </w:tcPr>
          <w:p w14:paraId="0AE1E94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  <w:t>Дети</w:t>
            </w:r>
          </w:p>
        </w:tc>
        <w:tc>
          <w:tcPr>
            <w:tcW w:w="2225" w:type="dxa"/>
          </w:tcPr>
          <w:p w14:paraId="0D597BB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  <w:t xml:space="preserve">Шашина О.В., Библиотекарь </w:t>
            </w:r>
          </w:p>
        </w:tc>
      </w:tr>
      <w:tr w14:paraId="3C5C00D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0" w:hRule="atLeast"/>
        </w:trPr>
        <w:tc>
          <w:tcPr>
            <w:tcW w:w="3613" w:type="dxa"/>
            <w:tcBorders>
              <w:bottom w:val="single" w:color="auto" w:sz="4" w:space="0"/>
            </w:tcBorders>
          </w:tcPr>
          <w:p w14:paraId="124F951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  <w:t xml:space="preserve">Литературный час </w:t>
            </w:r>
          </w:p>
          <w:p w14:paraId="4A88201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  <w:t>«В тридесятом царстве» День русской народной сказки</w:t>
            </w:r>
          </w:p>
        </w:tc>
        <w:tc>
          <w:tcPr>
            <w:tcW w:w="1762" w:type="dxa"/>
            <w:tcBorders>
              <w:bottom w:val="single" w:color="auto" w:sz="4" w:space="0"/>
            </w:tcBorders>
            <w:vAlign w:val="center"/>
          </w:tcPr>
          <w:p w14:paraId="5A94ED4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  <w:t>04 апреля</w:t>
            </w:r>
          </w:p>
          <w:p w14:paraId="4D14F5E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  <w:t>10:00</w:t>
            </w:r>
          </w:p>
        </w:tc>
        <w:tc>
          <w:tcPr>
            <w:tcW w:w="1950" w:type="dxa"/>
            <w:tcBorders>
              <w:bottom w:val="single" w:color="auto" w:sz="4" w:space="0"/>
            </w:tcBorders>
            <w:vAlign w:val="center"/>
          </w:tcPr>
          <w:p w14:paraId="6C8E00D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  <w:t>Библиотека</w:t>
            </w:r>
          </w:p>
        </w:tc>
        <w:tc>
          <w:tcPr>
            <w:tcW w:w="1625" w:type="dxa"/>
            <w:tcBorders>
              <w:bottom w:val="single" w:color="auto" w:sz="4" w:space="0"/>
            </w:tcBorders>
            <w:vAlign w:val="center"/>
          </w:tcPr>
          <w:p w14:paraId="5E3C628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  <w:t>Дети</w:t>
            </w:r>
          </w:p>
        </w:tc>
        <w:tc>
          <w:tcPr>
            <w:tcW w:w="2225" w:type="dxa"/>
            <w:tcBorders>
              <w:bottom w:val="single" w:color="auto" w:sz="4" w:space="0"/>
            </w:tcBorders>
          </w:tcPr>
          <w:p w14:paraId="243AB33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  <w:t xml:space="preserve">Шашина О.В., Библиотекарь </w:t>
            </w:r>
          </w:p>
        </w:tc>
      </w:tr>
      <w:tr w14:paraId="262C0E3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5" w:hRule="atLeast"/>
        </w:trPr>
        <w:tc>
          <w:tcPr>
            <w:tcW w:w="3613" w:type="dxa"/>
            <w:tcBorders>
              <w:top w:val="single" w:color="auto" w:sz="4" w:space="0"/>
            </w:tcBorders>
          </w:tcPr>
          <w:p w14:paraId="0AB50F1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  <w:t xml:space="preserve">Игровая программа </w:t>
            </w:r>
          </w:p>
          <w:p w14:paraId="1D4C8A5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  <w:t>«</w:t>
            </w:r>
            <w:r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  <w:lang w:val="ru-RU"/>
              </w:rPr>
              <w:t>З</w:t>
            </w:r>
            <w:r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  <w:t xml:space="preserve">агадки и тайны Вселенной»» </w:t>
            </w:r>
          </w:p>
        </w:tc>
        <w:tc>
          <w:tcPr>
            <w:tcW w:w="1762" w:type="dxa"/>
            <w:tcBorders>
              <w:top w:val="single" w:color="auto" w:sz="4" w:space="0"/>
            </w:tcBorders>
            <w:vAlign w:val="center"/>
          </w:tcPr>
          <w:p w14:paraId="0A498AE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  <w:t>11 апреля</w:t>
            </w:r>
          </w:p>
          <w:p w14:paraId="1AB2576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  <w:t>13:00</w:t>
            </w:r>
          </w:p>
        </w:tc>
        <w:tc>
          <w:tcPr>
            <w:tcW w:w="1950" w:type="dxa"/>
            <w:tcBorders>
              <w:top w:val="single" w:color="auto" w:sz="4" w:space="0"/>
            </w:tcBorders>
            <w:vAlign w:val="center"/>
          </w:tcPr>
          <w:p w14:paraId="044C587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  <w:t>Библиотека</w:t>
            </w:r>
          </w:p>
        </w:tc>
        <w:tc>
          <w:tcPr>
            <w:tcW w:w="1625" w:type="dxa"/>
            <w:tcBorders>
              <w:top w:val="single" w:color="auto" w:sz="4" w:space="0"/>
            </w:tcBorders>
            <w:vAlign w:val="center"/>
          </w:tcPr>
          <w:p w14:paraId="57F0F57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  <w:t>Дети</w:t>
            </w:r>
          </w:p>
        </w:tc>
        <w:tc>
          <w:tcPr>
            <w:tcW w:w="2225" w:type="dxa"/>
            <w:tcBorders>
              <w:top w:val="single" w:color="auto" w:sz="4" w:space="0"/>
            </w:tcBorders>
          </w:tcPr>
          <w:p w14:paraId="149ED97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  <w:t>Шашина О.В.,</w:t>
            </w:r>
          </w:p>
          <w:p w14:paraId="36BD052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  <w:t xml:space="preserve">Библиотекарь </w:t>
            </w:r>
          </w:p>
        </w:tc>
      </w:tr>
      <w:tr w14:paraId="03FC470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45" w:hRule="atLeast"/>
        </w:trPr>
        <w:tc>
          <w:tcPr>
            <w:tcW w:w="3613" w:type="dxa"/>
            <w:tcBorders>
              <w:bottom w:val="single" w:color="auto" w:sz="4" w:space="0"/>
            </w:tcBorders>
          </w:tcPr>
          <w:p w14:paraId="55D5FC9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  <w:t xml:space="preserve">Час истории «Это нельзя забыть».  </w:t>
            </w:r>
            <w:r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  <w:fldChar w:fldCharType="begin"/>
            </w:r>
            <w:r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  <w:instrText xml:space="preserve"> HYPERLINK "https://vokrugknig.blogspot.com/2020/04/blog-post_11.html" </w:instrText>
            </w:r>
            <w:r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  <w:fldChar w:fldCharType="separate"/>
            </w:r>
            <w:r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  <w:t>Международный день освобождения узников фашистских концлагерей</w:t>
            </w:r>
            <w:r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  <w:fldChar w:fldCharType="end"/>
            </w:r>
            <w:r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1762" w:type="dxa"/>
            <w:tcBorders>
              <w:bottom w:val="single" w:color="auto" w:sz="4" w:space="0"/>
            </w:tcBorders>
            <w:vAlign w:val="center"/>
          </w:tcPr>
          <w:p w14:paraId="7801396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  <w:t>11</w:t>
            </w: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  <w:t>апреля</w:t>
            </w:r>
          </w:p>
          <w:p w14:paraId="0152F20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  <w:t>15</w:t>
            </w:r>
            <w:r>
              <w:rPr>
                <w:rFonts w:hint="default"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  <w:lang w:val="ru-RU"/>
              </w:rPr>
              <w:t>:</w:t>
            </w:r>
            <w:r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  <w:t>00</w:t>
            </w:r>
          </w:p>
        </w:tc>
        <w:tc>
          <w:tcPr>
            <w:tcW w:w="1950" w:type="dxa"/>
            <w:tcBorders>
              <w:bottom w:val="single" w:color="auto" w:sz="4" w:space="0"/>
            </w:tcBorders>
            <w:vAlign w:val="center"/>
          </w:tcPr>
          <w:p w14:paraId="5FDE736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  <w:t>Библиотека</w:t>
            </w:r>
          </w:p>
        </w:tc>
        <w:tc>
          <w:tcPr>
            <w:tcW w:w="1625" w:type="dxa"/>
            <w:tcBorders>
              <w:bottom w:val="single" w:color="auto" w:sz="4" w:space="0"/>
            </w:tcBorders>
            <w:vAlign w:val="center"/>
          </w:tcPr>
          <w:p w14:paraId="3635D97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  <w:t>Пенсионеры</w:t>
            </w:r>
          </w:p>
        </w:tc>
        <w:tc>
          <w:tcPr>
            <w:tcW w:w="2225" w:type="dxa"/>
            <w:tcBorders>
              <w:bottom w:val="single" w:color="auto" w:sz="4" w:space="0"/>
            </w:tcBorders>
          </w:tcPr>
          <w:p w14:paraId="3D582CD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  <w:t>Шашина О.В.,</w:t>
            </w:r>
          </w:p>
          <w:p w14:paraId="3FBE545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  <w:t xml:space="preserve">Библиотекарь </w:t>
            </w:r>
          </w:p>
        </w:tc>
      </w:tr>
      <w:tr w14:paraId="4FCABB0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3613" w:type="dxa"/>
            <w:tcBorders>
              <w:top w:val="single" w:color="auto" w:sz="4" w:space="0"/>
            </w:tcBorders>
          </w:tcPr>
          <w:p w14:paraId="47D5940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  <w:t xml:space="preserve">Познавательный час </w:t>
            </w:r>
          </w:p>
          <w:p w14:paraId="3C35FCD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  <w:t>«Земля у нас одна»</w:t>
            </w:r>
          </w:p>
        </w:tc>
        <w:tc>
          <w:tcPr>
            <w:tcW w:w="1762" w:type="dxa"/>
            <w:tcBorders>
              <w:top w:val="single" w:color="auto" w:sz="4" w:space="0"/>
            </w:tcBorders>
            <w:vAlign w:val="center"/>
          </w:tcPr>
          <w:p w14:paraId="37A760D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  <w:t>23 апреля</w:t>
            </w:r>
          </w:p>
          <w:p w14:paraId="2D0C4B7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  <w:t>13:00</w:t>
            </w:r>
          </w:p>
        </w:tc>
        <w:tc>
          <w:tcPr>
            <w:tcW w:w="1950" w:type="dxa"/>
            <w:tcBorders>
              <w:top w:val="single" w:color="auto" w:sz="4" w:space="0"/>
            </w:tcBorders>
            <w:vAlign w:val="center"/>
          </w:tcPr>
          <w:p w14:paraId="3A9BEB5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  <w:t>Библиотека</w:t>
            </w:r>
          </w:p>
        </w:tc>
        <w:tc>
          <w:tcPr>
            <w:tcW w:w="1625" w:type="dxa"/>
            <w:tcBorders>
              <w:top w:val="single" w:color="auto" w:sz="4" w:space="0"/>
            </w:tcBorders>
            <w:vAlign w:val="center"/>
          </w:tcPr>
          <w:p w14:paraId="2F1110C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  <w:t>Дети</w:t>
            </w:r>
          </w:p>
        </w:tc>
        <w:tc>
          <w:tcPr>
            <w:tcW w:w="2225" w:type="dxa"/>
            <w:tcBorders>
              <w:top w:val="single" w:color="auto" w:sz="4" w:space="0"/>
            </w:tcBorders>
          </w:tcPr>
          <w:p w14:paraId="1CA21DD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  <w:t>Шашина О.В.,</w:t>
            </w:r>
          </w:p>
          <w:p w14:paraId="1D51D86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  <w:t xml:space="preserve">Библиотекарь </w:t>
            </w:r>
          </w:p>
        </w:tc>
      </w:tr>
      <w:tr w14:paraId="6E9FE7E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92" w:hRule="atLeast"/>
        </w:trPr>
        <w:tc>
          <w:tcPr>
            <w:tcW w:w="3613" w:type="dxa"/>
            <w:tcBorders>
              <w:top w:val="single" w:color="auto" w:sz="4" w:space="0"/>
              <w:bottom w:val="single" w:color="auto" w:sz="4" w:space="0"/>
            </w:tcBorders>
          </w:tcPr>
          <w:p w14:paraId="1F9DCEC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  <w:t>Библиосумерки</w:t>
            </w:r>
          </w:p>
          <w:p w14:paraId="36E9DE7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  <w:t xml:space="preserve">«Победные страницы Великой Отечественной войны»  </w:t>
            </w:r>
          </w:p>
          <w:p w14:paraId="6BBCC3C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</w:pPr>
          </w:p>
        </w:tc>
        <w:tc>
          <w:tcPr>
            <w:tcW w:w="1762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4738328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  <w:t>25 апреля</w:t>
            </w:r>
          </w:p>
          <w:p w14:paraId="316EB09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  <w:t>17:00</w:t>
            </w:r>
          </w:p>
        </w:tc>
        <w:tc>
          <w:tcPr>
            <w:tcW w:w="195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39F4887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  <w:t>Библиотека</w:t>
            </w:r>
          </w:p>
        </w:tc>
        <w:tc>
          <w:tcPr>
            <w:tcW w:w="1625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 w14:paraId="26146BF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  <w:t>Дети</w:t>
            </w:r>
          </w:p>
        </w:tc>
        <w:tc>
          <w:tcPr>
            <w:tcW w:w="2225" w:type="dxa"/>
            <w:tcBorders>
              <w:top w:val="single" w:color="auto" w:sz="4" w:space="0"/>
              <w:bottom w:val="single" w:color="auto" w:sz="4" w:space="0"/>
            </w:tcBorders>
          </w:tcPr>
          <w:p w14:paraId="57499E3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  <w:t>Шашина О.В.,</w:t>
            </w:r>
          </w:p>
          <w:p w14:paraId="2B556D5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  <w:t xml:space="preserve">Библиотекарь </w:t>
            </w:r>
          </w:p>
        </w:tc>
      </w:tr>
    </w:tbl>
    <w:p w14:paraId="5A35C404">
      <w:pPr>
        <w:spacing w:after="0"/>
        <w:jc w:val="center"/>
        <w:rPr>
          <w:rFonts w:ascii="Times New Roman" w:hAnsi="Times New Roman"/>
          <w:b/>
          <w:i/>
          <w:sz w:val="28"/>
          <w:szCs w:val="28"/>
        </w:rPr>
      </w:pPr>
    </w:p>
    <w:p w14:paraId="1FE928B5">
      <w:pPr>
        <w:spacing w:after="0"/>
        <w:jc w:val="center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 xml:space="preserve">Мокеевский Дом культуры </w:t>
      </w:r>
    </w:p>
    <w:p w14:paraId="345F4B65">
      <w:pPr>
        <w:spacing w:after="0"/>
        <w:jc w:val="center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>Ярославский район, дер. Мокеевское, д.34</w:t>
      </w:r>
    </w:p>
    <w:p w14:paraId="61CB2CFA">
      <w:pPr>
        <w:spacing w:after="0"/>
        <w:jc w:val="center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  <w:lang w:val="ru-RU"/>
        </w:rPr>
        <w:t>Тел</w:t>
      </w:r>
      <w:r>
        <w:rPr>
          <w:rFonts w:hint="default" w:ascii="Times New Roman" w:hAnsi="Times New Roman"/>
          <w:b/>
          <w:i/>
          <w:sz w:val="28"/>
          <w:szCs w:val="28"/>
          <w:lang w:val="ru-RU"/>
        </w:rPr>
        <w:t>.</w:t>
      </w:r>
      <w:r>
        <w:rPr>
          <w:rFonts w:ascii="Times New Roman" w:hAnsi="Times New Roman"/>
          <w:b/>
          <w:i/>
          <w:sz w:val="28"/>
          <w:szCs w:val="28"/>
        </w:rPr>
        <w:t>8(4852)432-247</w:t>
      </w:r>
    </w:p>
    <w:p w14:paraId="379109B6">
      <w:pPr>
        <w:spacing w:after="0"/>
        <w:jc w:val="center"/>
        <w:rPr>
          <w:rFonts w:ascii="Times New Roman" w:hAnsi="Times New Roman"/>
          <w:sz w:val="24"/>
          <w:szCs w:val="24"/>
        </w:rPr>
      </w:pPr>
    </w:p>
    <w:tbl>
      <w:tblPr>
        <w:tblStyle w:val="5"/>
        <w:tblW w:w="11175" w:type="dxa"/>
        <w:tblInd w:w="-34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625"/>
        <w:gridCol w:w="1750"/>
        <w:gridCol w:w="1950"/>
        <w:gridCol w:w="1638"/>
        <w:gridCol w:w="2212"/>
      </w:tblGrid>
      <w:tr w14:paraId="56C95B2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25" w:type="dxa"/>
            <w:shd w:val="clear" w:color="auto" w:fill="auto"/>
            <w:vAlign w:val="top"/>
          </w:tcPr>
          <w:p w14:paraId="7D2AE200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Theme="minorHAnsi" w:hAnsiTheme="minorHAnsi" w:eastAsiaTheme="minorEastAsia" w:cstheme="minorBidi"/>
                <w:i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750" w:type="dxa"/>
            <w:shd w:val="clear" w:color="auto" w:fill="auto"/>
            <w:vAlign w:val="top"/>
          </w:tcPr>
          <w:p w14:paraId="099DE3EA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Theme="minorHAnsi" w:hAnsiTheme="minorHAnsi" w:eastAsiaTheme="minorEastAsia" w:cstheme="minorBidi"/>
                <w:i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950" w:type="dxa"/>
            <w:shd w:val="clear" w:color="auto" w:fill="auto"/>
            <w:vAlign w:val="top"/>
          </w:tcPr>
          <w:p w14:paraId="2CFA1F74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Theme="minorHAnsi" w:hAnsiTheme="minorHAnsi" w:eastAsiaTheme="minorEastAsia" w:cstheme="minorBidi"/>
                <w:i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638" w:type="dxa"/>
            <w:shd w:val="clear" w:color="auto" w:fill="auto"/>
            <w:vAlign w:val="top"/>
          </w:tcPr>
          <w:p w14:paraId="7C0EEE2D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Theme="minorHAnsi" w:hAnsiTheme="minorHAnsi" w:eastAsiaTheme="minorEastAsia" w:cstheme="minorBidi"/>
                <w:i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Аудитория</w:t>
            </w:r>
          </w:p>
        </w:tc>
        <w:tc>
          <w:tcPr>
            <w:tcW w:w="2212" w:type="dxa"/>
            <w:shd w:val="clear" w:color="auto" w:fill="auto"/>
            <w:vAlign w:val="top"/>
          </w:tcPr>
          <w:p w14:paraId="41C55726">
            <w:pPr>
              <w:keepNext w:val="0"/>
              <w:keepLines w:val="0"/>
              <w:pageBreakBefore w:val="0"/>
              <w:widowControl/>
              <w:tabs>
                <w:tab w:val="left" w:pos="1985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Theme="minorHAnsi" w:hAnsiTheme="minorHAnsi" w:eastAsiaTheme="minorEastAsia" w:cstheme="minorBidi"/>
                <w:i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Ответственные</w:t>
            </w:r>
          </w:p>
        </w:tc>
      </w:tr>
      <w:tr w14:paraId="1666B3D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25" w:type="dxa"/>
            <w:vAlign w:val="center"/>
          </w:tcPr>
          <w:p w14:paraId="27A70CD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  <w:t>Киноуроки в школах России</w:t>
            </w:r>
          </w:p>
        </w:tc>
        <w:tc>
          <w:tcPr>
            <w:tcW w:w="1750" w:type="dxa"/>
            <w:vAlign w:val="center"/>
          </w:tcPr>
          <w:p w14:paraId="5136175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  <w:t>14 апреля</w:t>
            </w:r>
          </w:p>
          <w:p w14:paraId="5171205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  <w:t>12:00</w:t>
            </w:r>
          </w:p>
        </w:tc>
        <w:tc>
          <w:tcPr>
            <w:tcW w:w="1950" w:type="dxa"/>
            <w:vAlign w:val="center"/>
          </w:tcPr>
          <w:p w14:paraId="24214BC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  <w:t>Мокеевский ДК</w:t>
            </w:r>
          </w:p>
        </w:tc>
        <w:tc>
          <w:tcPr>
            <w:tcW w:w="1638" w:type="dxa"/>
            <w:vAlign w:val="center"/>
          </w:tcPr>
          <w:p w14:paraId="393AE3B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  <w:t>Дети</w:t>
            </w:r>
          </w:p>
        </w:tc>
        <w:tc>
          <w:tcPr>
            <w:tcW w:w="2212" w:type="dxa"/>
            <w:vAlign w:val="center"/>
          </w:tcPr>
          <w:p w14:paraId="34D9077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SimSun" w:cs="Times New Roman"/>
                <w:i w:val="0"/>
                <w:iCs w:val="0"/>
                <w:color w:val="000000"/>
                <w:sz w:val="24"/>
                <w:szCs w:val="24"/>
              </w:rPr>
              <w:t xml:space="preserve">Нефедова Я.А, Менеджер культурно-досуговой организации клубного типа  </w:t>
            </w:r>
          </w:p>
        </w:tc>
      </w:tr>
    </w:tbl>
    <w:p w14:paraId="2A87E076">
      <w:pPr>
        <w:spacing w:after="0"/>
        <w:jc w:val="center"/>
        <w:rPr>
          <w:rFonts w:ascii="Times New Roman" w:hAnsi="Times New Roman"/>
          <w:sz w:val="24"/>
          <w:szCs w:val="24"/>
        </w:rPr>
      </w:pPr>
    </w:p>
    <w:p w14:paraId="71DF6E0E">
      <w:pPr>
        <w:spacing w:after="0"/>
        <w:jc w:val="center"/>
        <w:rPr>
          <w:rFonts w:ascii="Times New Roman" w:hAnsi="Times New Roman"/>
          <w:sz w:val="24"/>
          <w:szCs w:val="24"/>
        </w:rPr>
      </w:pPr>
    </w:p>
    <w:p w14:paraId="0A73AD76">
      <w:pPr>
        <w:spacing w:after="0"/>
        <w:jc w:val="center"/>
        <w:rPr>
          <w:rFonts w:ascii="Times New Roman" w:hAnsi="Times New Roman"/>
          <w:b/>
          <w:i/>
          <w:sz w:val="24"/>
          <w:szCs w:val="24"/>
        </w:rPr>
      </w:pPr>
      <w:bookmarkStart w:id="0" w:name="_GoBack"/>
      <w:bookmarkEnd w:id="0"/>
    </w:p>
    <w:sectPr>
      <w:pgSz w:w="11906" w:h="16838"/>
      <w:pgMar w:top="1134" w:right="850" w:bottom="1134" w:left="720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mbria">
    <w:panose1 w:val="02040503050406030204"/>
    <w:charset w:val="CC"/>
    <w:family w:val="roman"/>
    <w:pitch w:val="default"/>
    <w:sig w:usb0="E00006FF" w:usb1="420024FF" w:usb2="02000000" w:usb3="00000000" w:csb0="2000019F" w:csb1="00000000"/>
  </w:font>
  <w:font w:name="Segoe UI">
    <w:panose1 w:val="020B0502040204020203"/>
    <w:charset w:val="CC"/>
    <w:family w:val="swiss"/>
    <w:pitch w:val="default"/>
    <w:sig w:usb0="E4002EFF" w:usb1="C000E47F" w:usb2="00000009" w:usb3="00000000" w:csb0="2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ocumentProtection w:enforcement="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2"/>
  </w:compat>
  <w:rsids>
    <w:rsidRoot w:val="00A60EF6"/>
    <w:rsid w:val="0001414D"/>
    <w:rsid w:val="000243B0"/>
    <w:rsid w:val="000963D6"/>
    <w:rsid w:val="000D10C7"/>
    <w:rsid w:val="00111C28"/>
    <w:rsid w:val="001264E0"/>
    <w:rsid w:val="00161071"/>
    <w:rsid w:val="00173273"/>
    <w:rsid w:val="00177019"/>
    <w:rsid w:val="00184504"/>
    <w:rsid w:val="0018602F"/>
    <w:rsid w:val="001B3FC2"/>
    <w:rsid w:val="001B78F7"/>
    <w:rsid w:val="001C5EA4"/>
    <w:rsid w:val="001C7F0B"/>
    <w:rsid w:val="001E079B"/>
    <w:rsid w:val="001E1A80"/>
    <w:rsid w:val="001E6467"/>
    <w:rsid w:val="001E647F"/>
    <w:rsid w:val="001F3029"/>
    <w:rsid w:val="002124CE"/>
    <w:rsid w:val="00220D29"/>
    <w:rsid w:val="002348ED"/>
    <w:rsid w:val="002423D6"/>
    <w:rsid w:val="002A3787"/>
    <w:rsid w:val="002D7BA4"/>
    <w:rsid w:val="00321D6E"/>
    <w:rsid w:val="00393D4A"/>
    <w:rsid w:val="003A1AFD"/>
    <w:rsid w:val="003A55EF"/>
    <w:rsid w:val="003A7DAE"/>
    <w:rsid w:val="003C35C2"/>
    <w:rsid w:val="003D02E5"/>
    <w:rsid w:val="003D7537"/>
    <w:rsid w:val="003E3742"/>
    <w:rsid w:val="004060B6"/>
    <w:rsid w:val="00426C60"/>
    <w:rsid w:val="00451722"/>
    <w:rsid w:val="00453CAE"/>
    <w:rsid w:val="00456324"/>
    <w:rsid w:val="0045687E"/>
    <w:rsid w:val="00474E2B"/>
    <w:rsid w:val="00487BC0"/>
    <w:rsid w:val="004A6D35"/>
    <w:rsid w:val="004B580F"/>
    <w:rsid w:val="004C1E0B"/>
    <w:rsid w:val="004C65C1"/>
    <w:rsid w:val="004D1B36"/>
    <w:rsid w:val="004D507C"/>
    <w:rsid w:val="004D58E8"/>
    <w:rsid w:val="004E3407"/>
    <w:rsid w:val="00530230"/>
    <w:rsid w:val="00537D68"/>
    <w:rsid w:val="0054024E"/>
    <w:rsid w:val="00547916"/>
    <w:rsid w:val="0056028D"/>
    <w:rsid w:val="005711CC"/>
    <w:rsid w:val="00576878"/>
    <w:rsid w:val="00580D68"/>
    <w:rsid w:val="00582C34"/>
    <w:rsid w:val="005937EE"/>
    <w:rsid w:val="00597F11"/>
    <w:rsid w:val="005A2BB8"/>
    <w:rsid w:val="005B2583"/>
    <w:rsid w:val="005B5E5C"/>
    <w:rsid w:val="005D1579"/>
    <w:rsid w:val="005E46BA"/>
    <w:rsid w:val="005F6D15"/>
    <w:rsid w:val="00612B93"/>
    <w:rsid w:val="00620A2B"/>
    <w:rsid w:val="00622101"/>
    <w:rsid w:val="00623797"/>
    <w:rsid w:val="00636476"/>
    <w:rsid w:val="00637D68"/>
    <w:rsid w:val="00643C1F"/>
    <w:rsid w:val="00653D56"/>
    <w:rsid w:val="00654A06"/>
    <w:rsid w:val="00654AC5"/>
    <w:rsid w:val="00656493"/>
    <w:rsid w:val="00661DED"/>
    <w:rsid w:val="00680782"/>
    <w:rsid w:val="00684705"/>
    <w:rsid w:val="00685201"/>
    <w:rsid w:val="00685C95"/>
    <w:rsid w:val="006B7EA0"/>
    <w:rsid w:val="006C50AD"/>
    <w:rsid w:val="006E13C8"/>
    <w:rsid w:val="006E5818"/>
    <w:rsid w:val="006F0536"/>
    <w:rsid w:val="00735104"/>
    <w:rsid w:val="00760765"/>
    <w:rsid w:val="0077532A"/>
    <w:rsid w:val="007756C5"/>
    <w:rsid w:val="00785397"/>
    <w:rsid w:val="00785F21"/>
    <w:rsid w:val="007A0F4A"/>
    <w:rsid w:val="007A418B"/>
    <w:rsid w:val="007B18CC"/>
    <w:rsid w:val="007B6337"/>
    <w:rsid w:val="007C4D9D"/>
    <w:rsid w:val="007D4E54"/>
    <w:rsid w:val="00835C7F"/>
    <w:rsid w:val="0083680A"/>
    <w:rsid w:val="00843E36"/>
    <w:rsid w:val="008455C8"/>
    <w:rsid w:val="00867C1A"/>
    <w:rsid w:val="00873B37"/>
    <w:rsid w:val="008926DB"/>
    <w:rsid w:val="00896C0A"/>
    <w:rsid w:val="008A0907"/>
    <w:rsid w:val="008A3D22"/>
    <w:rsid w:val="008A6AF0"/>
    <w:rsid w:val="008C0B59"/>
    <w:rsid w:val="008C34E6"/>
    <w:rsid w:val="008C5CF0"/>
    <w:rsid w:val="008D2F59"/>
    <w:rsid w:val="008E6244"/>
    <w:rsid w:val="009032B0"/>
    <w:rsid w:val="00905276"/>
    <w:rsid w:val="00914480"/>
    <w:rsid w:val="009146C0"/>
    <w:rsid w:val="009329B0"/>
    <w:rsid w:val="00937029"/>
    <w:rsid w:val="00940D6D"/>
    <w:rsid w:val="009573E1"/>
    <w:rsid w:val="00962C1A"/>
    <w:rsid w:val="00972414"/>
    <w:rsid w:val="00990273"/>
    <w:rsid w:val="009E65A6"/>
    <w:rsid w:val="00A00C8F"/>
    <w:rsid w:val="00A25BC6"/>
    <w:rsid w:val="00A34E2D"/>
    <w:rsid w:val="00A50B22"/>
    <w:rsid w:val="00A52201"/>
    <w:rsid w:val="00A57700"/>
    <w:rsid w:val="00A60EF6"/>
    <w:rsid w:val="00A64D05"/>
    <w:rsid w:val="00A87B4C"/>
    <w:rsid w:val="00AD0FF7"/>
    <w:rsid w:val="00AD3D5F"/>
    <w:rsid w:val="00AD6157"/>
    <w:rsid w:val="00AF58D7"/>
    <w:rsid w:val="00B26320"/>
    <w:rsid w:val="00B43E5B"/>
    <w:rsid w:val="00B61725"/>
    <w:rsid w:val="00B61775"/>
    <w:rsid w:val="00B6320D"/>
    <w:rsid w:val="00BA09CA"/>
    <w:rsid w:val="00BA5759"/>
    <w:rsid w:val="00BB03F2"/>
    <w:rsid w:val="00BB2C30"/>
    <w:rsid w:val="00BB39B2"/>
    <w:rsid w:val="00BE24E5"/>
    <w:rsid w:val="00BE46BA"/>
    <w:rsid w:val="00BF4CD9"/>
    <w:rsid w:val="00C15590"/>
    <w:rsid w:val="00C16E08"/>
    <w:rsid w:val="00C2363F"/>
    <w:rsid w:val="00C23CA1"/>
    <w:rsid w:val="00C436CF"/>
    <w:rsid w:val="00C5544F"/>
    <w:rsid w:val="00C6358B"/>
    <w:rsid w:val="00C65EE2"/>
    <w:rsid w:val="00C81190"/>
    <w:rsid w:val="00CA4108"/>
    <w:rsid w:val="00CB23D2"/>
    <w:rsid w:val="00CE0B39"/>
    <w:rsid w:val="00CE361D"/>
    <w:rsid w:val="00D417F7"/>
    <w:rsid w:val="00D442CE"/>
    <w:rsid w:val="00D6280B"/>
    <w:rsid w:val="00D764C7"/>
    <w:rsid w:val="00DA5345"/>
    <w:rsid w:val="00DB38BF"/>
    <w:rsid w:val="00DD5F8B"/>
    <w:rsid w:val="00DE11DB"/>
    <w:rsid w:val="00DE2012"/>
    <w:rsid w:val="00E30429"/>
    <w:rsid w:val="00E41ACB"/>
    <w:rsid w:val="00E75E62"/>
    <w:rsid w:val="00E7755D"/>
    <w:rsid w:val="00E907E9"/>
    <w:rsid w:val="00E967F9"/>
    <w:rsid w:val="00EA5D23"/>
    <w:rsid w:val="00ED0A5F"/>
    <w:rsid w:val="00EE6286"/>
    <w:rsid w:val="00EF5E4A"/>
    <w:rsid w:val="00F13114"/>
    <w:rsid w:val="00F14E99"/>
    <w:rsid w:val="00F35DC3"/>
    <w:rsid w:val="00F44267"/>
    <w:rsid w:val="00F46992"/>
    <w:rsid w:val="00F60FCC"/>
    <w:rsid w:val="00F6657D"/>
    <w:rsid w:val="00F74D72"/>
    <w:rsid w:val="00F91F6C"/>
    <w:rsid w:val="00FA5E6C"/>
    <w:rsid w:val="00FD023C"/>
    <w:rsid w:val="00FF4D60"/>
    <w:rsid w:val="00FF717D"/>
    <w:rsid w:val="1FC0062C"/>
    <w:rsid w:val="206D381D"/>
    <w:rsid w:val="2CE524D8"/>
    <w:rsid w:val="7BB75420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9" w:semiHidden="0" w:name="heading 1"/>
    <w:lsdException w:qFormat="1" w:uiPriority="0" w:semiHidden="0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nhideWhenUsed="0" w:uiPriority="0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nhideWhenUsed="0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  <w:lsdException w:qFormat="1" w:unhideWhenUsed="0" w:uiPriority="99" w:semiHidden="0" w:name="No Spacing"/>
    <w:lsdException w:qFormat="1" w:unhideWhenUsed="0" w:uiPriority="99" w:semiHidden="0" w:name="List Paragraph"/>
  </w:latentStyles>
  <w:style w:type="paragraph" w:default="1" w:styleId="1">
    <w:name w:val="Normal"/>
    <w:qFormat/>
    <w:uiPriority w:val="0"/>
    <w:pPr>
      <w:spacing w:after="200" w:line="276" w:lineRule="auto"/>
    </w:pPr>
    <w:rPr>
      <w:rFonts w:asciiTheme="minorHAnsi" w:hAnsiTheme="minorHAnsi" w:eastAsiaTheme="minorEastAsia" w:cstheme="minorBidi"/>
      <w:sz w:val="22"/>
      <w:szCs w:val="22"/>
      <w:lang w:val="ru-RU" w:eastAsia="ru-RU" w:bidi="ar-SA"/>
    </w:rPr>
  </w:style>
  <w:style w:type="paragraph" w:styleId="2">
    <w:name w:val="heading 1"/>
    <w:basedOn w:val="1"/>
    <w:next w:val="1"/>
    <w:link w:val="13"/>
    <w:qFormat/>
    <w:uiPriority w:val="99"/>
    <w:pPr>
      <w:keepNext/>
      <w:spacing w:before="240" w:after="60"/>
      <w:outlineLvl w:val="0"/>
    </w:pPr>
    <w:rPr>
      <w:rFonts w:ascii="Arial" w:hAnsi="Arial" w:eastAsia="Times New Roman" w:cs="Arial"/>
      <w:b/>
      <w:bCs/>
      <w:kern w:val="32"/>
      <w:sz w:val="32"/>
      <w:szCs w:val="32"/>
    </w:rPr>
  </w:style>
  <w:style w:type="paragraph" w:styleId="3">
    <w:name w:val="heading 2"/>
    <w:basedOn w:val="1"/>
    <w:next w:val="1"/>
    <w:link w:val="11"/>
    <w:unhideWhenUsed/>
    <w:qFormat/>
    <w:uiPriority w:val="0"/>
    <w:pPr>
      <w:keepNext/>
      <w:spacing w:before="240" w:after="60" w:line="240" w:lineRule="auto"/>
      <w:outlineLvl w:val="1"/>
    </w:pPr>
    <w:rPr>
      <w:rFonts w:ascii="Cambria" w:hAnsi="Cambria" w:eastAsia="Times New Roman" w:cs="Times New Roman"/>
      <w:b/>
      <w:bCs/>
      <w:i/>
      <w:iCs/>
      <w:sz w:val="28"/>
      <w:szCs w:val="28"/>
      <w:lang w:eastAsia="ar-SA"/>
    </w:rPr>
  </w:style>
  <w:style w:type="character" w:default="1" w:styleId="4">
    <w:name w:val="Default Paragraph Font"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6">
    <w:name w:val="Hyperlink"/>
    <w:basedOn w:val="4"/>
    <w:qFormat/>
    <w:uiPriority w:val="0"/>
    <w:rPr>
      <w:color w:val="0000FF"/>
      <w:u w:val="single"/>
    </w:rPr>
  </w:style>
  <w:style w:type="paragraph" w:styleId="7">
    <w:name w:val="Balloon Text"/>
    <w:basedOn w:val="1"/>
    <w:link w:val="10"/>
    <w:semiHidden/>
    <w:unhideWhenUsed/>
    <w:qFormat/>
    <w:uiPriority w:val="99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styleId="8">
    <w:name w:val="Normal (Web)"/>
    <w:basedOn w:val="1"/>
    <w:qFormat/>
    <w:uiPriority w:val="99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</w:rPr>
  </w:style>
  <w:style w:type="paragraph" w:styleId="9">
    <w:name w:val="No Spacing"/>
    <w:link w:val="14"/>
    <w:qFormat/>
    <w:uiPriority w:val="99"/>
    <w:pPr>
      <w:spacing w:after="0" w:line="240" w:lineRule="auto"/>
    </w:pPr>
    <w:rPr>
      <w:rFonts w:ascii="Times New Roman" w:hAnsi="Times New Roman" w:eastAsia="Calibri" w:cs="Times New Roman"/>
      <w:sz w:val="28"/>
      <w:szCs w:val="28"/>
      <w:lang w:val="ru-RU" w:eastAsia="en-US" w:bidi="ar-SA"/>
    </w:rPr>
  </w:style>
  <w:style w:type="character" w:customStyle="1" w:styleId="10">
    <w:name w:val="Текст выноски Знак"/>
    <w:basedOn w:val="4"/>
    <w:link w:val="7"/>
    <w:semiHidden/>
    <w:qFormat/>
    <w:uiPriority w:val="99"/>
    <w:rPr>
      <w:rFonts w:ascii="Segoe UI" w:hAnsi="Segoe UI" w:cs="Segoe UI"/>
      <w:sz w:val="18"/>
      <w:szCs w:val="18"/>
    </w:rPr>
  </w:style>
  <w:style w:type="character" w:customStyle="1" w:styleId="11">
    <w:name w:val="Заголовок 2 Знак"/>
    <w:basedOn w:val="4"/>
    <w:link w:val="3"/>
    <w:qFormat/>
    <w:uiPriority w:val="0"/>
    <w:rPr>
      <w:rFonts w:ascii="Cambria" w:hAnsi="Cambria" w:eastAsia="Times New Roman" w:cs="Times New Roman"/>
      <w:b/>
      <w:bCs/>
      <w:i/>
      <w:iCs/>
      <w:sz w:val="28"/>
      <w:szCs w:val="28"/>
      <w:lang w:eastAsia="ar-SA"/>
    </w:rPr>
  </w:style>
  <w:style w:type="paragraph" w:customStyle="1" w:styleId="12">
    <w:name w:val="Абзац списка1"/>
    <w:basedOn w:val="1"/>
    <w:qFormat/>
    <w:uiPriority w:val="0"/>
    <w:pPr>
      <w:ind w:left="720"/>
      <w:contextualSpacing/>
    </w:pPr>
    <w:rPr>
      <w:rFonts w:ascii="Calibri" w:hAnsi="Calibri" w:eastAsia="Times New Roman" w:cs="Times New Roman"/>
      <w:lang w:eastAsia="en-US"/>
    </w:rPr>
  </w:style>
  <w:style w:type="character" w:customStyle="1" w:styleId="13">
    <w:name w:val="Заголовок 1 Знак"/>
    <w:basedOn w:val="4"/>
    <w:link w:val="2"/>
    <w:qFormat/>
    <w:uiPriority w:val="99"/>
    <w:rPr>
      <w:rFonts w:ascii="Arial" w:hAnsi="Arial" w:eastAsia="Times New Roman" w:cs="Arial"/>
      <w:b/>
      <w:bCs/>
      <w:kern w:val="32"/>
      <w:sz w:val="32"/>
      <w:szCs w:val="32"/>
    </w:rPr>
  </w:style>
  <w:style w:type="character" w:customStyle="1" w:styleId="14">
    <w:name w:val="Без интервала Знак"/>
    <w:link w:val="9"/>
    <w:qFormat/>
    <w:locked/>
    <w:uiPriority w:val="99"/>
    <w:rPr>
      <w:rFonts w:ascii="Times New Roman" w:hAnsi="Times New Roman" w:eastAsia="Calibri" w:cs="Times New Roman"/>
      <w:sz w:val="28"/>
      <w:szCs w:val="28"/>
      <w:lang w:eastAsia="en-US"/>
    </w:rPr>
  </w:style>
  <w:style w:type="paragraph" w:styleId="15">
    <w:name w:val="List Paragraph"/>
    <w:basedOn w:val="1"/>
    <w:qFormat/>
    <w:uiPriority w:val="99"/>
    <w:pPr>
      <w:ind w:left="720"/>
      <w:contextualSpacing/>
    </w:pPr>
    <w:rPr>
      <w:rFonts w:ascii="Calibri" w:hAnsi="Calibri" w:eastAsia="Times New Roman" w:cs="Times New Roman"/>
      <w:lang w:eastAsia="en-US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43E3A32-4571-4140-AE71-AF0C9A003DBA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3</Pages>
  <Words>843</Words>
  <Characters>4810</Characters>
  <Lines>40</Lines>
  <Paragraphs>11</Paragraphs>
  <TotalTime>17</TotalTime>
  <ScaleCrop>false</ScaleCrop>
  <LinksUpToDate>false</LinksUpToDate>
  <CharactersWithSpaces>5642</CharactersWithSpaces>
  <Application>WPS Office_12.2.0.20326_F1E327BC-269C-435d-A152-05C5408002CA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2023-01-22T11:25:00Z</dcterms:created>
  <dc:creator>ДК</dc:creator>
  <cp:lastModifiedBy>WPS_1690284063</cp:lastModifiedBy>
  <cp:lastPrinted>2024-03-05T08:05:00Z</cp:lastPrinted>
  <dcterms:modified xsi:type="dcterms:W3CDTF">2025-04-01T08:55:25Z</dcterms:modified>
  <cp:revision>168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1049-12.2.0.20326</vt:lpwstr>
  </property>
  <property fmtid="{D5CDD505-2E9C-101B-9397-08002B2CF9AE}" pid="3" name="ICV">
    <vt:lpwstr>8ED46BDB39AB41C59BE51E3EFF8A1BD2_12</vt:lpwstr>
  </property>
</Properties>
</file>